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DE165" w14:textId="07E9D55B" w:rsidR="001C6E0D" w:rsidRDefault="00A16D4C" w:rsidP="00E40978">
      <w:pPr>
        <w:widowControl w:val="0"/>
        <w:jc w:val="both"/>
        <w:rPr>
          <w:rFonts w:ascii="Arial" w:hAnsi="Arial" w:cs="Arial"/>
          <w:caps/>
        </w:rPr>
      </w:pPr>
      <w:r w:rsidRPr="00A16D4C">
        <w:rPr>
          <w:rFonts w:ascii="Arial" w:hAnsi="Arial" w:cs="Arial"/>
          <w:b/>
          <w:bCs/>
          <w:caps/>
        </w:rPr>
        <w:t>RESOLUCIÓN POR LA QUE LA COMISIÓN REGULADORA DE ENERGÍA</w:t>
      </w:r>
      <w:r>
        <w:rPr>
          <w:rFonts w:ascii="Arial" w:hAnsi="Arial" w:cs="Arial"/>
          <w:b/>
          <w:bCs/>
          <w:caps/>
        </w:rPr>
        <w:t xml:space="preserve"> </w:t>
      </w:r>
      <w:r w:rsidRPr="00A16D4C">
        <w:rPr>
          <w:rFonts w:ascii="Arial" w:hAnsi="Arial" w:cs="Arial"/>
          <w:b/>
          <w:bCs/>
          <w:caps/>
        </w:rPr>
        <w:t>OTORGA</w:t>
      </w:r>
      <w:r>
        <w:rPr>
          <w:rFonts w:ascii="Arial" w:hAnsi="Arial" w:cs="Arial"/>
          <w:b/>
          <w:bCs/>
          <w:caps/>
        </w:rPr>
        <w:t xml:space="preserve"> LOS PERMISOS DE EXPENDIO DE GASOLINAS A LOS PROPIETARIOS DE LAS ESTACIONES DE SERVICIO </w:t>
      </w:r>
      <w:r w:rsidR="004F3177">
        <w:rPr>
          <w:rFonts w:ascii="Arial" w:hAnsi="Arial" w:cs="Arial"/>
          <w:b/>
          <w:bCs/>
          <w:caps/>
        </w:rPr>
        <w:t>enlistados en el aNExo de esta resolución</w:t>
      </w:r>
    </w:p>
    <w:p w14:paraId="208C95CB" w14:textId="77777777" w:rsidR="00C224E1" w:rsidRPr="0040211A" w:rsidRDefault="00C224E1" w:rsidP="00E40978">
      <w:pPr>
        <w:widowControl w:val="0"/>
        <w:jc w:val="both"/>
        <w:rPr>
          <w:rFonts w:ascii="Arial" w:hAnsi="Arial" w:cs="Arial"/>
          <w:caps/>
        </w:rPr>
      </w:pPr>
    </w:p>
    <w:p w14:paraId="4C5B45C4" w14:textId="77777777" w:rsidR="00EE7184" w:rsidRPr="0040211A" w:rsidRDefault="00EE7184" w:rsidP="00E40978">
      <w:pPr>
        <w:pStyle w:val="Ttulo2"/>
        <w:keepNext w:val="0"/>
        <w:rPr>
          <w:rFonts w:eastAsia="Times New Roman" w:cs="Arial"/>
          <w:szCs w:val="24"/>
          <w:lang w:val="es-MX"/>
        </w:rPr>
      </w:pPr>
      <w:r w:rsidRPr="0040211A">
        <w:rPr>
          <w:rFonts w:eastAsia="Times New Roman" w:cs="Arial"/>
          <w:szCs w:val="24"/>
          <w:lang w:val="es-MX"/>
        </w:rPr>
        <w:t>R E S U L T A N D O</w:t>
      </w:r>
    </w:p>
    <w:p w14:paraId="649052CF" w14:textId="77777777" w:rsidR="001C6E0D" w:rsidRPr="0040211A" w:rsidRDefault="001C6E0D" w:rsidP="00E40978">
      <w:pPr>
        <w:widowControl w:val="0"/>
        <w:jc w:val="both"/>
        <w:rPr>
          <w:rFonts w:ascii="Arial" w:hAnsi="Arial" w:cs="Arial"/>
          <w:caps/>
        </w:rPr>
      </w:pPr>
    </w:p>
    <w:p w14:paraId="0FC5AA8A" w14:textId="4B2D763A" w:rsidR="007B7836" w:rsidRPr="007B7836" w:rsidRDefault="001F651C" w:rsidP="007B7836">
      <w:pPr>
        <w:pStyle w:val="Prrafodelista"/>
        <w:widowControl w:val="0"/>
        <w:numPr>
          <w:ilvl w:val="0"/>
          <w:numId w:val="35"/>
        </w:numPr>
        <w:ind w:left="0" w:firstLine="0"/>
        <w:jc w:val="both"/>
        <w:rPr>
          <w:rFonts w:ascii="Arial" w:hAnsi="Arial" w:cs="Arial"/>
        </w:rPr>
      </w:pPr>
      <w:r w:rsidRPr="007B7836">
        <w:rPr>
          <w:rFonts w:ascii="Arial" w:hAnsi="Arial" w:cs="Arial"/>
          <w:lang w:val="es-ES_tradnl"/>
        </w:rPr>
        <w:t xml:space="preserve">Que, </w:t>
      </w:r>
      <w:r w:rsidR="00FE7164" w:rsidRPr="007B7836">
        <w:rPr>
          <w:rFonts w:ascii="Arial" w:hAnsi="Arial" w:cs="Arial"/>
          <w:lang w:val="es-ES_tradnl"/>
        </w:rPr>
        <w:t xml:space="preserve">de conformidad con </w:t>
      </w:r>
      <w:r w:rsidRPr="007B7836">
        <w:rPr>
          <w:rFonts w:ascii="Arial" w:hAnsi="Arial" w:cs="Arial"/>
          <w:lang w:val="es-ES_tradnl"/>
        </w:rPr>
        <w:t xml:space="preserve">los artículos </w:t>
      </w:r>
      <w:r w:rsidR="003428BA">
        <w:rPr>
          <w:rFonts w:ascii="Arial" w:hAnsi="Arial" w:cs="Arial"/>
          <w:lang w:val="es-ES_tradnl"/>
        </w:rPr>
        <w:t>22, fracciones</w:t>
      </w:r>
      <w:r w:rsidR="003428BA" w:rsidRPr="007B7836">
        <w:rPr>
          <w:rFonts w:ascii="Arial" w:hAnsi="Arial" w:cs="Arial"/>
          <w:lang w:val="es-ES_tradnl"/>
        </w:rPr>
        <w:t xml:space="preserve"> </w:t>
      </w:r>
      <w:r w:rsidR="00E61D32">
        <w:rPr>
          <w:rFonts w:ascii="Arial" w:hAnsi="Arial" w:cs="Arial"/>
          <w:lang w:val="es-ES_tradnl"/>
        </w:rPr>
        <w:t>I, III y X,</w:t>
      </w:r>
      <w:r w:rsidR="003428BA">
        <w:rPr>
          <w:rFonts w:ascii="Arial" w:hAnsi="Arial" w:cs="Arial"/>
          <w:lang w:val="es-ES_tradnl"/>
        </w:rPr>
        <w:t xml:space="preserve"> </w:t>
      </w:r>
      <w:r w:rsidR="00073FD9" w:rsidRPr="007B7836">
        <w:rPr>
          <w:rFonts w:ascii="Arial" w:hAnsi="Arial" w:cs="Arial"/>
          <w:lang w:val="es-ES_tradnl"/>
        </w:rPr>
        <w:t xml:space="preserve">41, fracción I </w:t>
      </w:r>
      <w:r w:rsidR="00F33FEC" w:rsidRPr="007B7836">
        <w:rPr>
          <w:rFonts w:ascii="Arial" w:hAnsi="Arial" w:cs="Arial"/>
          <w:lang w:val="es-ES_tradnl"/>
        </w:rPr>
        <w:t>y</w:t>
      </w:r>
      <w:r w:rsidR="0087478B" w:rsidRPr="007B7836">
        <w:rPr>
          <w:rFonts w:ascii="Arial" w:hAnsi="Arial" w:cs="Arial"/>
          <w:lang w:val="es-ES_tradnl"/>
        </w:rPr>
        <w:t xml:space="preserve"> 42 de la Ley de los Órganos Reguladores Coordinados en Materia Energética</w:t>
      </w:r>
      <w:r w:rsidR="00744184" w:rsidRPr="007B7836">
        <w:rPr>
          <w:rFonts w:ascii="Arial" w:hAnsi="Arial" w:cs="Arial"/>
          <w:lang w:val="es-ES_tradnl"/>
        </w:rPr>
        <w:t xml:space="preserve"> (LORCME)</w:t>
      </w:r>
      <w:r w:rsidR="0087478B" w:rsidRPr="007B7836">
        <w:rPr>
          <w:rFonts w:ascii="Arial" w:hAnsi="Arial" w:cs="Arial"/>
          <w:lang w:val="es-ES_tradnl"/>
        </w:rPr>
        <w:t xml:space="preserve">; </w:t>
      </w:r>
      <w:r w:rsidR="00073FD9" w:rsidRPr="007B7836">
        <w:rPr>
          <w:rFonts w:ascii="Arial" w:hAnsi="Arial" w:cs="Arial"/>
          <w:lang w:val="es-ES_tradnl"/>
        </w:rPr>
        <w:t>48, fracción II de la Ley de Hidrocarburos</w:t>
      </w:r>
      <w:r w:rsidR="00744184" w:rsidRPr="007B7836">
        <w:rPr>
          <w:rFonts w:ascii="Arial" w:hAnsi="Arial" w:cs="Arial"/>
          <w:lang w:val="es-ES_tradnl"/>
        </w:rPr>
        <w:t xml:space="preserve"> (LH)</w:t>
      </w:r>
      <w:r w:rsidR="00073FD9" w:rsidRPr="007B7836">
        <w:rPr>
          <w:rFonts w:ascii="Arial" w:hAnsi="Arial" w:cs="Arial"/>
          <w:lang w:val="es-ES_tradnl"/>
        </w:rPr>
        <w:t>,</w:t>
      </w:r>
      <w:r w:rsidR="00127398" w:rsidRPr="007B7836">
        <w:rPr>
          <w:rFonts w:ascii="Arial" w:hAnsi="Arial" w:cs="Arial"/>
          <w:lang w:val="es-ES_tradnl"/>
        </w:rPr>
        <w:t xml:space="preserve"> </w:t>
      </w:r>
      <w:r w:rsidR="006E1A42">
        <w:rPr>
          <w:rFonts w:ascii="Arial" w:hAnsi="Arial" w:cs="Arial"/>
          <w:lang w:val="es-ES_tradnl"/>
        </w:rPr>
        <w:t>5, fracción V</w:t>
      </w:r>
      <w:r w:rsidR="00A33AC3" w:rsidRPr="007B7836">
        <w:rPr>
          <w:rFonts w:ascii="Arial" w:hAnsi="Arial" w:cs="Arial"/>
          <w:lang w:val="es-ES_tradnl"/>
        </w:rPr>
        <w:t xml:space="preserve"> del Reglamento de las actividades a que se refiere el Título Tercero de la Ley de Hidrocarburos</w:t>
      </w:r>
      <w:r w:rsidR="00744184" w:rsidRPr="007B7836">
        <w:rPr>
          <w:rFonts w:ascii="Arial" w:hAnsi="Arial" w:cs="Arial"/>
          <w:lang w:val="es-ES_tradnl"/>
        </w:rPr>
        <w:t xml:space="preserve"> (Reglamento)</w:t>
      </w:r>
      <w:r w:rsidR="00A33AC3" w:rsidRPr="007B7836">
        <w:rPr>
          <w:rFonts w:ascii="Arial" w:hAnsi="Arial" w:cs="Arial"/>
          <w:lang w:val="es-ES_tradnl"/>
        </w:rPr>
        <w:t xml:space="preserve">, </w:t>
      </w:r>
      <w:r w:rsidRPr="007B7836">
        <w:rPr>
          <w:rFonts w:ascii="Arial" w:hAnsi="Arial" w:cs="Arial"/>
          <w:lang w:val="es-ES_tradnl"/>
        </w:rPr>
        <w:t>esta Comisión</w:t>
      </w:r>
      <w:r w:rsidR="00073FD9" w:rsidRPr="007B7836">
        <w:rPr>
          <w:rFonts w:ascii="Arial" w:hAnsi="Arial" w:cs="Arial"/>
          <w:lang w:val="es-ES_tradnl"/>
        </w:rPr>
        <w:t xml:space="preserve"> Reguladora de Energía (esta Comisión)</w:t>
      </w:r>
      <w:r w:rsidRPr="007B7836">
        <w:rPr>
          <w:rFonts w:ascii="Arial" w:hAnsi="Arial" w:cs="Arial"/>
          <w:lang w:val="es-ES_tradnl"/>
        </w:rPr>
        <w:t xml:space="preserve"> dispone de las atribuciones para resolver las solicitudes de </w:t>
      </w:r>
      <w:r w:rsidR="00073FD9" w:rsidRPr="007B7836">
        <w:rPr>
          <w:rFonts w:ascii="Arial" w:hAnsi="Arial" w:cs="Arial"/>
          <w:lang w:val="es-ES_tradnl"/>
        </w:rPr>
        <w:t xml:space="preserve">permiso para el </w:t>
      </w:r>
      <w:r w:rsidR="005D57BB">
        <w:rPr>
          <w:rFonts w:ascii="Arial" w:hAnsi="Arial" w:cs="Arial"/>
          <w:lang w:val="es-ES_tradnl"/>
        </w:rPr>
        <w:t>expendio de</w:t>
      </w:r>
      <w:r w:rsidR="00073FD9" w:rsidRPr="007B7836">
        <w:rPr>
          <w:rFonts w:ascii="Arial" w:hAnsi="Arial" w:cs="Arial"/>
          <w:lang w:val="es-ES_tradnl"/>
        </w:rPr>
        <w:t xml:space="preserve"> petrolíferos</w:t>
      </w:r>
      <w:r w:rsidR="005D57BB">
        <w:rPr>
          <w:rFonts w:ascii="Arial" w:hAnsi="Arial" w:cs="Arial"/>
          <w:lang w:val="es-ES_tradnl"/>
        </w:rPr>
        <w:t xml:space="preserve"> en estaciones de servicio</w:t>
      </w:r>
      <w:r w:rsidR="00073FD9" w:rsidRPr="007B7836">
        <w:rPr>
          <w:rFonts w:ascii="Arial" w:hAnsi="Arial" w:cs="Arial"/>
          <w:lang w:val="es-ES_tradnl"/>
        </w:rPr>
        <w:t>.</w:t>
      </w:r>
    </w:p>
    <w:p w14:paraId="2D2C33B8" w14:textId="77777777" w:rsidR="007B7836" w:rsidRDefault="007B7836" w:rsidP="007B7836">
      <w:pPr>
        <w:pStyle w:val="Prrafodelista"/>
        <w:widowControl w:val="0"/>
        <w:ind w:left="0"/>
        <w:jc w:val="both"/>
        <w:rPr>
          <w:rFonts w:ascii="Arial" w:hAnsi="Arial" w:cs="Arial"/>
        </w:rPr>
      </w:pPr>
    </w:p>
    <w:p w14:paraId="13C8ED8B" w14:textId="73BD806E" w:rsidR="001D5269" w:rsidRPr="007B7836" w:rsidRDefault="008D62B4" w:rsidP="007B7836">
      <w:pPr>
        <w:pStyle w:val="Prrafodelista"/>
        <w:widowControl w:val="0"/>
        <w:numPr>
          <w:ilvl w:val="0"/>
          <w:numId w:val="35"/>
        </w:numPr>
        <w:ind w:left="0" w:firstLine="0"/>
        <w:jc w:val="both"/>
        <w:rPr>
          <w:rFonts w:ascii="Arial" w:hAnsi="Arial" w:cs="Arial"/>
        </w:rPr>
      </w:pPr>
      <w:r w:rsidRPr="007B7836">
        <w:rPr>
          <w:rFonts w:ascii="Arial" w:hAnsi="Arial" w:cs="Arial"/>
          <w:lang w:val="es-ES_tradnl"/>
        </w:rPr>
        <w:t xml:space="preserve">Que, </w:t>
      </w:r>
      <w:r w:rsidR="004F3177">
        <w:rPr>
          <w:rFonts w:ascii="Arial" w:hAnsi="Arial" w:cs="Arial"/>
          <w:lang w:val="es-ES_tradnl"/>
        </w:rPr>
        <w:t xml:space="preserve">durante los meses de abril a diciembre de 2015, esta Comisión ha recibido las solicitudes de permiso de expendio de petrolíferos para XXX estaciones de servicio en el país. </w:t>
      </w:r>
    </w:p>
    <w:p w14:paraId="1E4D9CDA" w14:textId="77777777" w:rsidR="007B3722" w:rsidRDefault="007B3722" w:rsidP="00E40978">
      <w:pPr>
        <w:pStyle w:val="Default"/>
        <w:widowControl w:val="0"/>
        <w:jc w:val="both"/>
      </w:pPr>
    </w:p>
    <w:p w14:paraId="2287293E" w14:textId="77777777" w:rsidR="00C224E1" w:rsidRPr="0040211A" w:rsidRDefault="00C224E1" w:rsidP="00E40978">
      <w:pPr>
        <w:pStyle w:val="Default"/>
        <w:widowControl w:val="0"/>
        <w:jc w:val="both"/>
      </w:pPr>
    </w:p>
    <w:p w14:paraId="36460564" w14:textId="77777777" w:rsidR="00EE7184" w:rsidRPr="0040211A" w:rsidRDefault="00EE7184" w:rsidP="00E40978">
      <w:pPr>
        <w:pStyle w:val="Ttulo2"/>
        <w:keepNext w:val="0"/>
        <w:rPr>
          <w:rFonts w:cs="Arial"/>
          <w:szCs w:val="24"/>
        </w:rPr>
      </w:pPr>
      <w:r w:rsidRPr="0040211A">
        <w:rPr>
          <w:rFonts w:cs="Arial"/>
          <w:szCs w:val="24"/>
        </w:rPr>
        <w:t>C O N S I D E R A N D O</w:t>
      </w:r>
    </w:p>
    <w:p w14:paraId="3749AD50" w14:textId="77777777" w:rsidR="00845D51" w:rsidRPr="0040211A" w:rsidRDefault="00845D51" w:rsidP="00E40978">
      <w:pPr>
        <w:widowControl w:val="0"/>
        <w:jc w:val="both"/>
        <w:rPr>
          <w:rFonts w:ascii="Arial" w:hAnsi="Arial" w:cs="Arial"/>
        </w:rPr>
      </w:pPr>
    </w:p>
    <w:p w14:paraId="208AA3B1" w14:textId="68459192" w:rsidR="00EE7184" w:rsidRPr="007B7836" w:rsidRDefault="00EE7184" w:rsidP="007B7836">
      <w:pPr>
        <w:pStyle w:val="Prrafodelista"/>
        <w:widowControl w:val="0"/>
        <w:numPr>
          <w:ilvl w:val="0"/>
          <w:numId w:val="36"/>
        </w:numPr>
        <w:ind w:left="0" w:firstLine="0"/>
        <w:jc w:val="both"/>
        <w:rPr>
          <w:rFonts w:ascii="Arial" w:hAnsi="Arial" w:cs="Arial"/>
          <w:lang w:val="es-ES_tradnl"/>
        </w:rPr>
      </w:pPr>
      <w:r w:rsidRPr="007B7836">
        <w:rPr>
          <w:rFonts w:ascii="Arial" w:hAnsi="Arial" w:cs="Arial"/>
          <w:lang w:val="es-ES_tradnl"/>
        </w:rPr>
        <w:t>Que la</w:t>
      </w:r>
      <w:r w:rsidR="004F3177">
        <w:rPr>
          <w:rFonts w:ascii="Arial" w:hAnsi="Arial" w:cs="Arial"/>
          <w:lang w:val="es-ES_tradnl"/>
        </w:rPr>
        <w:t>s</w:t>
      </w:r>
      <w:r w:rsidRPr="007B7836">
        <w:rPr>
          <w:rFonts w:ascii="Arial" w:hAnsi="Arial" w:cs="Arial"/>
          <w:lang w:val="es-ES_tradnl"/>
        </w:rPr>
        <w:t xml:space="preserve"> solicitud</w:t>
      </w:r>
      <w:r w:rsidR="004F3177">
        <w:rPr>
          <w:rFonts w:ascii="Arial" w:hAnsi="Arial" w:cs="Arial"/>
          <w:lang w:val="es-ES_tradnl"/>
        </w:rPr>
        <w:t>es</w:t>
      </w:r>
      <w:r w:rsidRPr="007B7836">
        <w:rPr>
          <w:rFonts w:ascii="Arial" w:hAnsi="Arial" w:cs="Arial"/>
          <w:lang w:val="es-ES_tradnl"/>
        </w:rPr>
        <w:t xml:space="preserve"> de </w:t>
      </w:r>
      <w:r w:rsidR="00073FD9" w:rsidRPr="007B7836">
        <w:rPr>
          <w:rFonts w:ascii="Arial" w:hAnsi="Arial" w:cs="Arial"/>
          <w:lang w:val="es-ES_tradnl"/>
        </w:rPr>
        <w:t>permiso</w:t>
      </w:r>
      <w:r w:rsidRPr="007B7836">
        <w:rPr>
          <w:rFonts w:ascii="Arial" w:hAnsi="Arial" w:cs="Arial"/>
          <w:lang w:val="es-ES_tradnl"/>
        </w:rPr>
        <w:t xml:space="preserve"> </w:t>
      </w:r>
      <w:r w:rsidR="00E32CE9" w:rsidRPr="007B7836">
        <w:rPr>
          <w:rFonts w:ascii="Arial" w:hAnsi="Arial" w:cs="Arial"/>
          <w:lang w:val="es-ES_tradnl"/>
        </w:rPr>
        <w:t>satisface</w:t>
      </w:r>
      <w:r w:rsidR="004F3177">
        <w:rPr>
          <w:rFonts w:ascii="Arial" w:hAnsi="Arial" w:cs="Arial"/>
          <w:lang w:val="es-ES_tradnl"/>
        </w:rPr>
        <w:t>n</w:t>
      </w:r>
      <w:r w:rsidR="00E32CE9" w:rsidRPr="007B7836">
        <w:rPr>
          <w:rFonts w:ascii="Arial" w:hAnsi="Arial" w:cs="Arial"/>
          <w:lang w:val="es-ES_tradnl"/>
        </w:rPr>
        <w:t xml:space="preserve"> los </w:t>
      </w:r>
      <w:r w:rsidR="008F52EA" w:rsidRPr="007B7836">
        <w:rPr>
          <w:rFonts w:ascii="Arial" w:hAnsi="Arial" w:cs="Arial"/>
          <w:lang w:val="es-ES_tradnl"/>
        </w:rPr>
        <w:t xml:space="preserve">requisitos </w:t>
      </w:r>
      <w:r w:rsidR="00E32CE9" w:rsidRPr="007B7836">
        <w:rPr>
          <w:rFonts w:ascii="Arial" w:hAnsi="Arial" w:cs="Arial"/>
          <w:lang w:val="es-ES_tradnl"/>
        </w:rPr>
        <w:t>a que se refiere</w:t>
      </w:r>
      <w:r w:rsidR="001D5269" w:rsidRPr="007B7836">
        <w:rPr>
          <w:rFonts w:ascii="Arial" w:hAnsi="Arial" w:cs="Arial"/>
          <w:lang w:val="es-ES_tradnl"/>
        </w:rPr>
        <w:t xml:space="preserve">n </w:t>
      </w:r>
      <w:r w:rsidR="00073FD9" w:rsidRPr="007B7836">
        <w:rPr>
          <w:rFonts w:ascii="Arial" w:hAnsi="Arial" w:cs="Arial"/>
          <w:lang w:val="es-ES_tradnl"/>
        </w:rPr>
        <w:t>los artículos 50</w:t>
      </w:r>
      <w:r w:rsidR="004F3177">
        <w:rPr>
          <w:rFonts w:ascii="Arial" w:hAnsi="Arial" w:cs="Arial"/>
          <w:lang w:val="es-ES_tradnl"/>
        </w:rPr>
        <w:t xml:space="preserve"> y</w:t>
      </w:r>
      <w:r w:rsidR="00073FD9" w:rsidRPr="007B7836">
        <w:rPr>
          <w:rFonts w:ascii="Arial" w:hAnsi="Arial" w:cs="Arial"/>
          <w:lang w:val="es-ES_tradnl"/>
        </w:rPr>
        <w:t xml:space="preserve"> 51</w:t>
      </w:r>
      <w:r w:rsidR="009A5131">
        <w:rPr>
          <w:rFonts w:ascii="Arial" w:hAnsi="Arial" w:cs="Arial"/>
          <w:lang w:val="es-ES_tradnl"/>
        </w:rPr>
        <w:t xml:space="preserve"> </w:t>
      </w:r>
      <w:r w:rsidR="00744184" w:rsidRPr="007B7836">
        <w:rPr>
          <w:rFonts w:ascii="Arial" w:hAnsi="Arial" w:cs="Arial"/>
          <w:lang w:val="es-ES_tradnl"/>
        </w:rPr>
        <w:t xml:space="preserve">de la LH, </w:t>
      </w:r>
      <w:r w:rsidR="001579EE">
        <w:rPr>
          <w:rFonts w:ascii="Arial" w:hAnsi="Arial" w:cs="Arial"/>
          <w:lang w:val="es-ES_tradnl"/>
        </w:rPr>
        <w:t xml:space="preserve">9, </w:t>
      </w:r>
      <w:r w:rsidR="00A5787B">
        <w:rPr>
          <w:rFonts w:ascii="Arial" w:hAnsi="Arial" w:cs="Arial"/>
          <w:lang w:val="es-ES_tradnl"/>
        </w:rPr>
        <w:t>41</w:t>
      </w:r>
      <w:r w:rsidR="00744184" w:rsidRPr="007B7836">
        <w:rPr>
          <w:rFonts w:ascii="Arial" w:hAnsi="Arial" w:cs="Arial"/>
          <w:lang w:val="es-ES_tradnl"/>
        </w:rPr>
        <w:t xml:space="preserve"> </w:t>
      </w:r>
      <w:r w:rsidR="001579EE">
        <w:rPr>
          <w:rFonts w:ascii="Arial" w:hAnsi="Arial" w:cs="Arial"/>
          <w:lang w:val="es-ES_tradnl"/>
        </w:rPr>
        <w:t xml:space="preserve">y </w:t>
      </w:r>
      <w:r w:rsidR="00744184" w:rsidRPr="007B7836">
        <w:rPr>
          <w:rFonts w:ascii="Arial" w:hAnsi="Arial" w:cs="Arial"/>
          <w:lang w:val="es-ES_tradnl"/>
        </w:rPr>
        <w:t>44 del Reglamento, así como la Resolución RES/001/2015 de fecha 15 de enero de 2015,</w:t>
      </w:r>
      <w:r w:rsidR="00EF1DF7" w:rsidRPr="007B7836">
        <w:rPr>
          <w:rFonts w:ascii="Arial" w:hAnsi="Arial" w:cs="Arial"/>
          <w:lang w:val="es-ES_tradnl"/>
        </w:rPr>
        <w:t xml:space="preserve"> según consta en </w:t>
      </w:r>
      <w:r w:rsidR="00D75A96" w:rsidRPr="007B7836">
        <w:rPr>
          <w:rFonts w:ascii="Arial" w:hAnsi="Arial" w:cs="Arial"/>
          <w:lang w:val="es-ES_tradnl"/>
        </w:rPr>
        <w:t xml:space="preserve">los documentos y </w:t>
      </w:r>
      <w:r w:rsidR="00EF1DF7" w:rsidRPr="007B7836">
        <w:rPr>
          <w:rFonts w:ascii="Arial" w:hAnsi="Arial" w:cs="Arial"/>
          <w:lang w:val="es-ES_tradnl"/>
        </w:rPr>
        <w:t xml:space="preserve">las evaluaciones </w:t>
      </w:r>
      <w:r w:rsidR="00870A4B" w:rsidRPr="007B7836">
        <w:rPr>
          <w:rFonts w:ascii="Arial" w:hAnsi="Arial" w:cs="Arial"/>
          <w:lang w:val="es-ES_tradnl"/>
        </w:rPr>
        <w:t xml:space="preserve">que obran </w:t>
      </w:r>
      <w:r w:rsidR="00EF1DF7" w:rsidRPr="007B7836">
        <w:rPr>
          <w:rFonts w:ascii="Arial" w:hAnsi="Arial" w:cs="Arial"/>
          <w:lang w:val="es-ES_tradnl"/>
        </w:rPr>
        <w:t>en los archivos de la Comisión.</w:t>
      </w:r>
    </w:p>
    <w:p w14:paraId="01B677AD" w14:textId="77777777" w:rsidR="00EE7184" w:rsidRPr="007B7836" w:rsidRDefault="00EE7184" w:rsidP="007B7836">
      <w:pPr>
        <w:pStyle w:val="Prrafodelista"/>
        <w:widowControl w:val="0"/>
        <w:ind w:left="0"/>
        <w:jc w:val="both"/>
        <w:rPr>
          <w:rFonts w:ascii="Arial" w:hAnsi="Arial" w:cs="Arial"/>
          <w:lang w:val="es-ES_tradnl"/>
        </w:rPr>
      </w:pPr>
    </w:p>
    <w:p w14:paraId="5019C811" w14:textId="1F30CA00" w:rsidR="00EE7184" w:rsidRPr="007B7836" w:rsidRDefault="00EE7184" w:rsidP="007B7836">
      <w:pPr>
        <w:pStyle w:val="Prrafodelista"/>
        <w:widowControl w:val="0"/>
        <w:numPr>
          <w:ilvl w:val="0"/>
          <w:numId w:val="36"/>
        </w:numPr>
        <w:ind w:left="0" w:firstLine="0"/>
        <w:jc w:val="both"/>
        <w:rPr>
          <w:rFonts w:ascii="Arial" w:hAnsi="Arial" w:cs="Arial"/>
          <w:lang w:val="es-ES_tradnl"/>
        </w:rPr>
      </w:pPr>
      <w:r w:rsidRPr="007B7836">
        <w:rPr>
          <w:rFonts w:ascii="Arial" w:hAnsi="Arial" w:cs="Arial"/>
          <w:lang w:val="es-ES_tradnl"/>
        </w:rPr>
        <w:t>Que la</w:t>
      </w:r>
      <w:r w:rsidR="001C5EEC">
        <w:rPr>
          <w:rFonts w:ascii="Arial" w:hAnsi="Arial" w:cs="Arial"/>
          <w:lang w:val="es-ES_tradnl"/>
        </w:rPr>
        <w:t>s</w:t>
      </w:r>
      <w:r w:rsidRPr="007B7836">
        <w:rPr>
          <w:rFonts w:ascii="Arial" w:hAnsi="Arial" w:cs="Arial"/>
          <w:lang w:val="es-ES_tradnl"/>
        </w:rPr>
        <w:t xml:space="preserve"> Solicitante</w:t>
      </w:r>
      <w:r w:rsidR="001C5EEC">
        <w:rPr>
          <w:rFonts w:ascii="Arial" w:hAnsi="Arial" w:cs="Arial"/>
          <w:lang w:val="es-ES_tradnl"/>
        </w:rPr>
        <w:t>s</w:t>
      </w:r>
      <w:r w:rsidRPr="007B7836">
        <w:rPr>
          <w:rFonts w:ascii="Arial" w:hAnsi="Arial" w:cs="Arial"/>
          <w:lang w:val="es-ES_tradnl"/>
        </w:rPr>
        <w:t xml:space="preserve"> realiz</w:t>
      </w:r>
      <w:r w:rsidR="001C5EEC">
        <w:rPr>
          <w:rFonts w:ascii="Arial" w:hAnsi="Arial" w:cs="Arial"/>
          <w:lang w:val="es-ES_tradnl"/>
        </w:rPr>
        <w:t>aron</w:t>
      </w:r>
      <w:r w:rsidRPr="007B7836">
        <w:rPr>
          <w:rFonts w:ascii="Arial" w:hAnsi="Arial" w:cs="Arial"/>
          <w:lang w:val="es-ES_tradnl"/>
        </w:rPr>
        <w:t xml:space="preserve"> el pago de </w:t>
      </w:r>
      <w:r w:rsidR="00744184" w:rsidRPr="007B7836">
        <w:rPr>
          <w:rFonts w:ascii="Arial" w:hAnsi="Arial" w:cs="Arial"/>
          <w:lang w:val="es-ES_tradnl"/>
        </w:rPr>
        <w:t>aprovechamientos</w:t>
      </w:r>
      <w:r w:rsidRPr="007B7836">
        <w:rPr>
          <w:rFonts w:ascii="Arial" w:hAnsi="Arial" w:cs="Arial"/>
          <w:lang w:val="es-ES_tradnl"/>
        </w:rPr>
        <w:t xml:space="preserve"> en términos de lo dispuesto por </w:t>
      </w:r>
      <w:r w:rsidR="00744184" w:rsidRPr="007B7836">
        <w:rPr>
          <w:rFonts w:ascii="Arial" w:hAnsi="Arial" w:cs="Arial"/>
          <w:lang w:val="es-ES_tradnl"/>
        </w:rPr>
        <w:t>el Oficio No. 349-B-061 emitido por la Unidad de Política de Ingresos No Tributarios de la Subsecretaría de Ingresos de la Secretaría de Hacienda y Crédito Público de fecha 23 de febrero de 2015.</w:t>
      </w:r>
    </w:p>
    <w:p w14:paraId="081D1211" w14:textId="77777777" w:rsidR="00C224E1" w:rsidRPr="000105E2" w:rsidRDefault="00C224E1" w:rsidP="00E40978">
      <w:pPr>
        <w:widowControl w:val="0"/>
        <w:jc w:val="both"/>
        <w:rPr>
          <w:rFonts w:ascii="Arial" w:hAnsi="Arial" w:cs="Arial"/>
          <w:lang w:val="es-ES_tradnl"/>
        </w:rPr>
      </w:pPr>
    </w:p>
    <w:p w14:paraId="5E4AD125" w14:textId="6BE5A610" w:rsidR="004A3EF4" w:rsidRPr="0040211A" w:rsidDel="00127398" w:rsidRDefault="004A3EF4" w:rsidP="00E40978">
      <w:pPr>
        <w:widowControl w:val="0"/>
        <w:jc w:val="both"/>
        <w:rPr>
          <w:rFonts w:ascii="Arial" w:hAnsi="Arial" w:cs="Arial"/>
          <w:color w:val="000000"/>
        </w:rPr>
      </w:pPr>
      <w:r w:rsidRPr="000105E2" w:rsidDel="00127398">
        <w:rPr>
          <w:rFonts w:ascii="Arial" w:hAnsi="Arial" w:cs="Arial"/>
        </w:rPr>
        <w:t>Por lo expuesto, y con fundamento en los artículos</w:t>
      </w:r>
      <w:r w:rsidR="000B5504" w:rsidRPr="000105E2" w:rsidDel="00127398">
        <w:rPr>
          <w:rFonts w:ascii="Arial" w:hAnsi="Arial" w:cs="Arial"/>
        </w:rPr>
        <w:t xml:space="preserve"> </w:t>
      </w:r>
      <w:r w:rsidR="00211CB5">
        <w:rPr>
          <w:rFonts w:ascii="Arial" w:hAnsi="Arial" w:cs="Arial"/>
        </w:rPr>
        <w:t xml:space="preserve">22, fracciones I, III, X y XXVII, </w:t>
      </w:r>
      <w:r w:rsidR="00C56181" w:rsidRPr="00C56181">
        <w:rPr>
          <w:rFonts w:ascii="Arial" w:hAnsi="Arial" w:cs="Arial"/>
          <w:lang w:val="es-ES_tradnl"/>
        </w:rPr>
        <w:t>41, fracción I y</w:t>
      </w:r>
      <w:r w:rsidR="00C56181">
        <w:rPr>
          <w:rFonts w:ascii="Arial" w:hAnsi="Arial" w:cs="Arial"/>
          <w:lang w:val="es-ES_tradnl"/>
        </w:rPr>
        <w:t xml:space="preserve"> 42 de la </w:t>
      </w:r>
      <w:r w:rsidR="00C56181" w:rsidRPr="00C56181">
        <w:rPr>
          <w:rFonts w:ascii="Arial" w:hAnsi="Arial" w:cs="Arial"/>
          <w:lang w:val="es-ES_tradnl"/>
        </w:rPr>
        <w:t>L</w:t>
      </w:r>
      <w:r w:rsidR="00211CB5">
        <w:rPr>
          <w:rFonts w:ascii="Arial" w:hAnsi="Arial" w:cs="Arial"/>
          <w:lang w:val="es-ES_tradnl"/>
        </w:rPr>
        <w:t xml:space="preserve">ey de los Órganos </w:t>
      </w:r>
      <w:r w:rsidR="00C56181" w:rsidRPr="00C56181">
        <w:rPr>
          <w:rFonts w:ascii="Arial" w:hAnsi="Arial" w:cs="Arial"/>
          <w:lang w:val="es-ES_tradnl"/>
        </w:rPr>
        <w:t>R</w:t>
      </w:r>
      <w:r w:rsidR="00211CB5">
        <w:rPr>
          <w:rFonts w:ascii="Arial" w:hAnsi="Arial" w:cs="Arial"/>
          <w:lang w:val="es-ES_tradnl"/>
        </w:rPr>
        <w:t xml:space="preserve">eguladores </w:t>
      </w:r>
      <w:r w:rsidR="00C56181" w:rsidRPr="00C56181">
        <w:rPr>
          <w:rFonts w:ascii="Arial" w:hAnsi="Arial" w:cs="Arial"/>
          <w:lang w:val="es-ES_tradnl"/>
        </w:rPr>
        <w:t>C</w:t>
      </w:r>
      <w:r w:rsidR="00211CB5">
        <w:rPr>
          <w:rFonts w:ascii="Arial" w:hAnsi="Arial" w:cs="Arial"/>
          <w:lang w:val="es-ES_tradnl"/>
        </w:rPr>
        <w:t xml:space="preserve">oordinados en </w:t>
      </w:r>
      <w:r w:rsidR="00C56181" w:rsidRPr="00C56181">
        <w:rPr>
          <w:rFonts w:ascii="Arial" w:hAnsi="Arial" w:cs="Arial"/>
          <w:lang w:val="es-ES_tradnl"/>
        </w:rPr>
        <w:t>M</w:t>
      </w:r>
      <w:r w:rsidR="00211CB5">
        <w:rPr>
          <w:rFonts w:ascii="Arial" w:hAnsi="Arial" w:cs="Arial"/>
          <w:lang w:val="es-ES_tradnl"/>
        </w:rPr>
        <w:t xml:space="preserve">ateria </w:t>
      </w:r>
      <w:r w:rsidR="00C56181" w:rsidRPr="00C56181">
        <w:rPr>
          <w:rFonts w:ascii="Arial" w:hAnsi="Arial" w:cs="Arial"/>
          <w:lang w:val="es-ES_tradnl"/>
        </w:rPr>
        <w:t>E</w:t>
      </w:r>
      <w:r w:rsidR="00211CB5">
        <w:rPr>
          <w:rFonts w:ascii="Arial" w:hAnsi="Arial" w:cs="Arial"/>
          <w:lang w:val="es-ES_tradnl"/>
        </w:rPr>
        <w:t>nergética</w:t>
      </w:r>
      <w:r w:rsidR="00C56181" w:rsidRPr="00C56181">
        <w:rPr>
          <w:rFonts w:ascii="Arial" w:hAnsi="Arial" w:cs="Arial"/>
          <w:lang w:val="es-ES_tradnl"/>
        </w:rPr>
        <w:t>; 48, fracció</w:t>
      </w:r>
      <w:r w:rsidR="00C56181">
        <w:rPr>
          <w:rFonts w:ascii="Arial" w:hAnsi="Arial" w:cs="Arial"/>
          <w:lang w:val="es-ES_tradnl"/>
        </w:rPr>
        <w:t>n II de la L</w:t>
      </w:r>
      <w:r w:rsidR="00385639">
        <w:rPr>
          <w:rFonts w:ascii="Arial" w:hAnsi="Arial" w:cs="Arial"/>
          <w:lang w:val="es-ES_tradnl"/>
        </w:rPr>
        <w:t xml:space="preserve">ey de </w:t>
      </w:r>
      <w:r w:rsidR="00C56181">
        <w:rPr>
          <w:rFonts w:ascii="Arial" w:hAnsi="Arial" w:cs="Arial"/>
          <w:lang w:val="es-ES_tradnl"/>
        </w:rPr>
        <w:t>H</w:t>
      </w:r>
      <w:r w:rsidR="00385639">
        <w:rPr>
          <w:rFonts w:ascii="Arial" w:hAnsi="Arial" w:cs="Arial"/>
          <w:lang w:val="es-ES_tradnl"/>
        </w:rPr>
        <w:t>idrocarburos;</w:t>
      </w:r>
      <w:r w:rsidR="00C56181" w:rsidRPr="00C56181">
        <w:rPr>
          <w:rFonts w:ascii="Arial" w:hAnsi="Arial" w:cs="Arial"/>
          <w:lang w:val="es-ES_tradnl"/>
        </w:rPr>
        <w:t xml:space="preserve"> 5, fracci</w:t>
      </w:r>
      <w:r w:rsidR="00C56181">
        <w:rPr>
          <w:rFonts w:ascii="Arial" w:hAnsi="Arial" w:cs="Arial"/>
          <w:lang w:val="es-ES_tradnl"/>
        </w:rPr>
        <w:t>ón I</w:t>
      </w:r>
      <w:r w:rsidR="00385639">
        <w:rPr>
          <w:rFonts w:ascii="Arial" w:hAnsi="Arial" w:cs="Arial"/>
          <w:lang w:val="es-ES_tradnl"/>
        </w:rPr>
        <w:t xml:space="preserve">, 6 </w:t>
      </w:r>
      <w:r w:rsidR="00C56181">
        <w:rPr>
          <w:rFonts w:ascii="Arial" w:hAnsi="Arial" w:cs="Arial"/>
          <w:lang w:val="es-ES_tradnl"/>
        </w:rPr>
        <w:t xml:space="preserve"> del </w:t>
      </w:r>
      <w:r w:rsidR="00C56181" w:rsidRPr="00C56181">
        <w:rPr>
          <w:rFonts w:ascii="Arial" w:hAnsi="Arial" w:cs="Arial"/>
          <w:lang w:val="es-ES_tradnl"/>
        </w:rPr>
        <w:t>Reglamento</w:t>
      </w:r>
      <w:r w:rsidR="00B83A94">
        <w:rPr>
          <w:rFonts w:ascii="Arial" w:hAnsi="Arial" w:cs="Arial"/>
          <w:lang w:val="es-ES_tradnl"/>
        </w:rPr>
        <w:t xml:space="preserve"> </w:t>
      </w:r>
      <w:r w:rsidR="00B83A94" w:rsidRPr="00616569">
        <w:rPr>
          <w:rFonts w:ascii="Arial" w:hAnsi="Arial" w:cs="Arial"/>
          <w:lang w:val="es-ES_tradnl"/>
        </w:rPr>
        <w:t>de las Actividades a que se refiere el Título Tercero de la Ley de</w:t>
      </w:r>
      <w:r w:rsidR="00B83A94">
        <w:rPr>
          <w:rFonts w:cs="Arial"/>
        </w:rPr>
        <w:t xml:space="preserve"> </w:t>
      </w:r>
      <w:r w:rsidR="00B83A94" w:rsidRPr="00616569">
        <w:rPr>
          <w:rFonts w:ascii="Arial" w:hAnsi="Arial" w:cs="Arial"/>
          <w:lang w:val="es-ES_tradnl"/>
        </w:rPr>
        <w:t>Hidrocarburos</w:t>
      </w:r>
      <w:r w:rsidR="00C56181">
        <w:rPr>
          <w:rFonts w:ascii="Arial" w:hAnsi="Arial" w:cs="Arial"/>
          <w:lang w:val="es-ES_tradnl"/>
        </w:rPr>
        <w:t>,</w:t>
      </w:r>
      <w:r w:rsidR="00C224E1">
        <w:rPr>
          <w:rFonts w:ascii="Arial" w:hAnsi="Arial" w:cs="Arial"/>
          <w:lang w:val="es-ES_tradnl"/>
        </w:rPr>
        <w:t xml:space="preserve"> y</w:t>
      </w:r>
      <w:r w:rsidR="00C224E1" w:rsidRPr="008C662D">
        <w:rPr>
          <w:rFonts w:ascii="Arial" w:hAnsi="Arial" w:cs="Arial"/>
          <w:lang w:val="es-ES_tradnl"/>
        </w:rPr>
        <w:t xml:space="preserve"> </w:t>
      </w:r>
      <w:r w:rsidR="000E7216" w:rsidRPr="00616569" w:rsidDel="00127398">
        <w:rPr>
          <w:rFonts w:ascii="Arial" w:hAnsi="Arial" w:cs="Arial"/>
          <w:lang w:val="es-ES_tradnl"/>
        </w:rPr>
        <w:t>2, 3, 6, fracción I, 10, primer párrafo, 16, primer párrafo, fracción</w:t>
      </w:r>
      <w:r w:rsidR="000E7216" w:rsidRPr="000105E2" w:rsidDel="00127398">
        <w:rPr>
          <w:rFonts w:ascii="Arial" w:hAnsi="Arial" w:cs="Arial"/>
        </w:rPr>
        <w:t xml:space="preserve"> I, 17, fracción I, 24, fracciones I y XXXII, y 59, fracci</w:t>
      </w:r>
      <w:r w:rsidR="00A0283A">
        <w:rPr>
          <w:rFonts w:ascii="Arial" w:hAnsi="Arial" w:cs="Arial"/>
        </w:rPr>
        <w:t>ón</w:t>
      </w:r>
      <w:r w:rsidR="000E7216" w:rsidRPr="000105E2" w:rsidDel="00127398">
        <w:rPr>
          <w:rFonts w:ascii="Arial" w:hAnsi="Arial" w:cs="Arial"/>
        </w:rPr>
        <w:t xml:space="preserve"> V, del Reglamento Interno </w:t>
      </w:r>
      <w:r w:rsidR="000E7216" w:rsidRPr="000105E2" w:rsidDel="00127398">
        <w:rPr>
          <w:rFonts w:ascii="Arial" w:hAnsi="Arial" w:cs="Arial"/>
        </w:rPr>
        <w:lastRenderedPageBreak/>
        <w:t xml:space="preserve">de la Comisión Reguladora de Energía, </w:t>
      </w:r>
      <w:r w:rsidR="000B5504" w:rsidRPr="000105E2" w:rsidDel="00127398">
        <w:rPr>
          <w:rFonts w:ascii="Arial" w:hAnsi="Arial" w:cs="Arial"/>
        </w:rPr>
        <w:t>esta Comisión:</w:t>
      </w:r>
    </w:p>
    <w:p w14:paraId="77465067" w14:textId="77777777" w:rsidR="00EE7184" w:rsidRDefault="00EE7184" w:rsidP="00E40978">
      <w:pPr>
        <w:widowControl w:val="0"/>
        <w:jc w:val="both"/>
        <w:rPr>
          <w:rFonts w:ascii="Arial" w:hAnsi="Arial" w:cs="Arial"/>
          <w:lang w:val="es-ES_tradnl"/>
        </w:rPr>
      </w:pPr>
    </w:p>
    <w:p w14:paraId="5F87890F" w14:textId="77777777" w:rsidR="00EE7184" w:rsidRPr="0040211A" w:rsidRDefault="00EE7184" w:rsidP="00E40978">
      <w:pPr>
        <w:pStyle w:val="Ttulo2"/>
        <w:keepNext w:val="0"/>
        <w:rPr>
          <w:rFonts w:cs="Arial"/>
          <w:szCs w:val="24"/>
        </w:rPr>
      </w:pPr>
      <w:r w:rsidRPr="0040211A">
        <w:rPr>
          <w:rFonts w:cs="Arial"/>
          <w:szCs w:val="24"/>
        </w:rPr>
        <w:t>R</w:t>
      </w:r>
      <w:r w:rsidRPr="001C0C1E">
        <w:rPr>
          <w:rFonts w:cs="Arial"/>
          <w:szCs w:val="24"/>
        </w:rPr>
        <w:t xml:space="preserve"> E S U </w:t>
      </w:r>
      <w:r w:rsidR="001C0C1E" w:rsidRPr="001C0C1E">
        <w:rPr>
          <w:rFonts w:cs="Arial"/>
          <w:szCs w:val="24"/>
        </w:rPr>
        <w:t xml:space="preserve">E </w:t>
      </w:r>
      <w:r w:rsidRPr="001C0C1E">
        <w:rPr>
          <w:rFonts w:cs="Arial"/>
          <w:szCs w:val="24"/>
        </w:rPr>
        <w:t>L</w:t>
      </w:r>
      <w:r w:rsidR="001C0C1E" w:rsidRPr="001C0C1E">
        <w:rPr>
          <w:rFonts w:cs="Arial"/>
          <w:szCs w:val="24"/>
        </w:rPr>
        <w:t xml:space="preserve"> V E</w:t>
      </w:r>
      <w:r w:rsidR="001D5269">
        <w:rPr>
          <w:rFonts w:cs="Arial"/>
          <w:szCs w:val="24"/>
        </w:rPr>
        <w:t xml:space="preserve"> </w:t>
      </w:r>
    </w:p>
    <w:p w14:paraId="6DA1F836" w14:textId="77777777" w:rsidR="00EE7184" w:rsidRPr="0040211A" w:rsidRDefault="00EE7184" w:rsidP="00E40978">
      <w:pPr>
        <w:pStyle w:val="Ttulo2"/>
        <w:keepNext w:val="0"/>
        <w:rPr>
          <w:rFonts w:cs="Arial"/>
          <w:szCs w:val="24"/>
        </w:rPr>
      </w:pPr>
    </w:p>
    <w:p w14:paraId="79BC21CE" w14:textId="36DB064C" w:rsidR="00D20804" w:rsidRDefault="00EE7184" w:rsidP="005B479A">
      <w:pPr>
        <w:pStyle w:val="Prrafodelista"/>
        <w:widowControl w:val="0"/>
        <w:numPr>
          <w:ilvl w:val="0"/>
          <w:numId w:val="40"/>
        </w:numPr>
        <w:ind w:left="0" w:firstLine="0"/>
        <w:jc w:val="both"/>
        <w:rPr>
          <w:rFonts w:ascii="Arial" w:hAnsi="Arial" w:cs="Arial"/>
          <w:lang w:val="es-ES_tradnl"/>
        </w:rPr>
      </w:pPr>
      <w:r w:rsidRPr="007B7836">
        <w:rPr>
          <w:rFonts w:ascii="Arial" w:hAnsi="Arial" w:cs="Arial"/>
          <w:lang w:val="es-ES_tradnl"/>
        </w:rPr>
        <w:t>Se otorga</w:t>
      </w:r>
      <w:r w:rsidR="001C5EEC">
        <w:rPr>
          <w:rFonts w:ascii="Arial" w:hAnsi="Arial" w:cs="Arial"/>
          <w:lang w:val="es-ES_tradnl"/>
        </w:rPr>
        <w:t>n a las personas morales y físicas enlistadas en el anexo de esta Resolución</w:t>
      </w:r>
      <w:r w:rsidR="00D9424E">
        <w:rPr>
          <w:rFonts w:ascii="Arial" w:hAnsi="Arial" w:cs="Arial"/>
          <w:lang w:val="es-ES_tradnl"/>
        </w:rPr>
        <w:t xml:space="preserve"> que</w:t>
      </w:r>
      <w:r w:rsidR="001C5EEC">
        <w:rPr>
          <w:rFonts w:ascii="Arial" w:hAnsi="Arial" w:cs="Arial"/>
          <w:lang w:val="es-ES_tradnl"/>
        </w:rPr>
        <w:t xml:space="preserve"> </w:t>
      </w:r>
      <w:r w:rsidR="00131A23">
        <w:rPr>
          <w:rFonts w:ascii="Arial" w:hAnsi="Arial" w:cs="Arial"/>
          <w:lang w:val="es-ES_tradnl"/>
        </w:rPr>
        <w:t xml:space="preserve">forma parte integrante de la misma como si a la letra se insertase, </w:t>
      </w:r>
      <w:r w:rsidR="001C5EEC">
        <w:rPr>
          <w:rFonts w:ascii="Arial" w:hAnsi="Arial" w:cs="Arial"/>
          <w:lang w:val="es-ES_tradnl"/>
        </w:rPr>
        <w:t xml:space="preserve">los permisos definitivos de expendio de petrolíferos para las estaciones de servicio </w:t>
      </w:r>
      <w:r w:rsidR="005B479A">
        <w:rPr>
          <w:rFonts w:ascii="Arial" w:hAnsi="Arial" w:cs="Arial"/>
          <w:lang w:val="es-ES_tradnl"/>
        </w:rPr>
        <w:t xml:space="preserve">con los números de permisos </w:t>
      </w:r>
      <w:r w:rsidR="001C5EEC">
        <w:rPr>
          <w:rFonts w:ascii="Arial" w:hAnsi="Arial" w:cs="Arial"/>
          <w:lang w:val="es-ES_tradnl"/>
        </w:rPr>
        <w:t xml:space="preserve">que se señalan en el anexo, </w:t>
      </w:r>
      <w:r w:rsidR="005B479A">
        <w:rPr>
          <w:rFonts w:ascii="Arial" w:hAnsi="Arial" w:cs="Arial"/>
          <w:lang w:val="es-ES_tradnl"/>
        </w:rPr>
        <w:t>y</w:t>
      </w:r>
      <w:r w:rsidR="001C5EEC">
        <w:rPr>
          <w:rFonts w:ascii="Arial" w:hAnsi="Arial" w:cs="Arial"/>
          <w:lang w:val="es-ES_tradnl"/>
        </w:rPr>
        <w:t xml:space="preserve"> que estará</w:t>
      </w:r>
      <w:r w:rsidR="005B479A">
        <w:rPr>
          <w:rFonts w:ascii="Arial" w:hAnsi="Arial" w:cs="Arial"/>
          <w:lang w:val="es-ES_tradnl"/>
        </w:rPr>
        <w:t>n</w:t>
      </w:r>
      <w:r w:rsidR="001C5EEC">
        <w:rPr>
          <w:rFonts w:ascii="Arial" w:hAnsi="Arial" w:cs="Arial"/>
          <w:lang w:val="es-ES_tradnl"/>
        </w:rPr>
        <w:t xml:space="preserve"> sujeto</w:t>
      </w:r>
      <w:r w:rsidR="005B479A">
        <w:rPr>
          <w:rFonts w:ascii="Arial" w:hAnsi="Arial" w:cs="Arial"/>
          <w:lang w:val="es-ES_tradnl"/>
        </w:rPr>
        <w:t>s</w:t>
      </w:r>
      <w:r w:rsidR="001C5EEC">
        <w:rPr>
          <w:rFonts w:ascii="Arial" w:hAnsi="Arial" w:cs="Arial"/>
          <w:lang w:val="es-ES_tradnl"/>
        </w:rPr>
        <w:t xml:space="preserve"> al cumplimiento y observancia de los </w:t>
      </w:r>
      <w:r w:rsidR="00D20804" w:rsidRPr="007B7836">
        <w:rPr>
          <w:rFonts w:ascii="Arial" w:hAnsi="Arial" w:cs="Arial"/>
          <w:lang w:val="es-ES_tradnl"/>
        </w:rPr>
        <w:t xml:space="preserve">derechos y las obligaciones </w:t>
      </w:r>
      <w:r w:rsidR="008C662D" w:rsidRPr="007B7836">
        <w:rPr>
          <w:rFonts w:ascii="Arial" w:hAnsi="Arial" w:cs="Arial"/>
          <w:lang w:val="es-ES_tradnl"/>
        </w:rPr>
        <w:t xml:space="preserve">establecidos </w:t>
      </w:r>
      <w:r w:rsidR="001C5EEC">
        <w:rPr>
          <w:rFonts w:ascii="Arial" w:hAnsi="Arial" w:cs="Arial"/>
          <w:lang w:val="es-ES_tradnl"/>
        </w:rPr>
        <w:t>en los mismos.</w:t>
      </w:r>
    </w:p>
    <w:p w14:paraId="512ED405" w14:textId="77777777" w:rsidR="005B479A" w:rsidRDefault="005B479A" w:rsidP="005B479A">
      <w:pPr>
        <w:pStyle w:val="Prrafodelista"/>
        <w:widowControl w:val="0"/>
        <w:ind w:left="0"/>
        <w:jc w:val="both"/>
        <w:rPr>
          <w:rFonts w:ascii="Arial" w:hAnsi="Arial" w:cs="Arial"/>
          <w:lang w:val="es-ES_tradnl"/>
        </w:rPr>
      </w:pPr>
    </w:p>
    <w:p w14:paraId="3BFD9619" w14:textId="36878FE4" w:rsidR="0084417B" w:rsidRDefault="00D9424E" w:rsidP="005B479A">
      <w:pPr>
        <w:pStyle w:val="Prrafodelista"/>
        <w:widowControl w:val="0"/>
        <w:numPr>
          <w:ilvl w:val="0"/>
          <w:numId w:val="40"/>
        </w:numPr>
        <w:ind w:left="0" w:firstLine="0"/>
        <w:jc w:val="both"/>
        <w:rPr>
          <w:rFonts w:ascii="Arial" w:hAnsi="Arial" w:cs="Arial"/>
          <w:lang w:val="es-ES_tradnl"/>
        </w:rPr>
      </w:pPr>
      <w:r>
        <w:rPr>
          <w:rFonts w:ascii="Arial" w:hAnsi="Arial" w:cs="Arial"/>
          <w:lang w:val="es-ES_tradnl"/>
        </w:rPr>
        <w:t xml:space="preserve">Instrúyase al Secretario Ejecutivo de esta Comisión Reguladora de Energía, la </w:t>
      </w:r>
      <w:r w:rsidRPr="00C247B8">
        <w:rPr>
          <w:rFonts w:ascii="Arial" w:hAnsi="Arial" w:cs="Arial"/>
          <w:highlight w:val="yellow"/>
          <w:lang w:val="es-ES_tradnl"/>
        </w:rPr>
        <w:t>firma electrónica de los permisos</w:t>
      </w:r>
      <w:r>
        <w:rPr>
          <w:rFonts w:ascii="Arial" w:hAnsi="Arial" w:cs="Arial"/>
          <w:lang w:val="es-ES_tradnl"/>
        </w:rPr>
        <w:t xml:space="preserve"> a que se refiere el Resolutivo anterior, así como su notificación electrónica a través de la Oficialía de Partes Electrónica, </w:t>
      </w:r>
      <w:r w:rsidRPr="00C247B8">
        <w:rPr>
          <w:rFonts w:ascii="Arial" w:hAnsi="Arial" w:cs="Arial"/>
          <w:highlight w:val="yellow"/>
          <w:lang w:val="es-ES_tradnl"/>
        </w:rPr>
        <w:t>de conformidad con los artículos 25, fracciones VII y X de la Ley de los Órganos Reguladores Coordinados en Materia Energética</w:t>
      </w:r>
      <w:r w:rsidRPr="00D9424E">
        <w:rPr>
          <w:rFonts w:ascii="Arial" w:hAnsi="Arial" w:cs="Arial"/>
          <w:lang w:val="es-ES_tradnl"/>
        </w:rPr>
        <w:t>, publicada en el Diario Oficial de la Federación el 11 de agosto de 2014</w:t>
      </w:r>
      <w:r w:rsidR="00E93557">
        <w:rPr>
          <w:rFonts w:ascii="Arial" w:hAnsi="Arial" w:cs="Arial"/>
          <w:lang w:val="es-ES_tradnl"/>
        </w:rPr>
        <w:t xml:space="preserve">, </w:t>
      </w:r>
      <w:r w:rsidR="00E93557" w:rsidRPr="00C247B8">
        <w:rPr>
          <w:rFonts w:ascii="Arial" w:hAnsi="Arial" w:cs="Arial"/>
          <w:highlight w:val="yellow"/>
          <w:lang w:val="es-ES_tradnl"/>
        </w:rPr>
        <w:t>y</w:t>
      </w:r>
      <w:r w:rsidR="00E93557" w:rsidRPr="00C247B8">
        <w:rPr>
          <w:rFonts w:ascii="Arial" w:hAnsi="Arial" w:cs="Arial"/>
          <w:highlight w:val="yellow"/>
          <w:lang w:val="es-ES_tradnl"/>
        </w:rPr>
        <w:t xml:space="preserve"> </w:t>
      </w:r>
      <w:r w:rsidR="00E93557" w:rsidRPr="00C247B8">
        <w:rPr>
          <w:rFonts w:ascii="Arial" w:hAnsi="Arial" w:cs="Arial"/>
          <w:highlight w:val="yellow"/>
          <w:lang w:val="es-ES_tradnl"/>
        </w:rPr>
        <w:t>17, fracción II</w:t>
      </w:r>
      <w:r w:rsidR="00E93557">
        <w:rPr>
          <w:rFonts w:ascii="Arial" w:hAnsi="Arial" w:cs="Arial"/>
          <w:lang w:val="es-ES_tradnl"/>
        </w:rPr>
        <w:t xml:space="preserve"> y V del Reglamento Interno de la Comisión Reguladora de Energía</w:t>
      </w:r>
      <w:r w:rsidR="00E93557" w:rsidRPr="00E93557">
        <w:rPr>
          <w:rFonts w:ascii="Arial" w:hAnsi="Arial" w:cs="Arial"/>
          <w:lang w:val="es-ES_tradnl"/>
        </w:rPr>
        <w:t xml:space="preserve"> publicad</w:t>
      </w:r>
      <w:r w:rsidR="00E93557">
        <w:rPr>
          <w:rFonts w:ascii="Arial" w:hAnsi="Arial" w:cs="Arial"/>
          <w:lang w:val="es-ES_tradnl"/>
        </w:rPr>
        <w:t>o</w:t>
      </w:r>
      <w:r w:rsidR="00E93557" w:rsidRPr="00E93557">
        <w:rPr>
          <w:rFonts w:ascii="Arial" w:hAnsi="Arial" w:cs="Arial"/>
          <w:lang w:val="es-ES_tradnl"/>
        </w:rPr>
        <w:t xml:space="preserve"> en el Diario Oficial de la Federación el </w:t>
      </w:r>
      <w:r w:rsidR="00E93557">
        <w:rPr>
          <w:rFonts w:ascii="Arial" w:hAnsi="Arial" w:cs="Arial"/>
          <w:lang w:val="es-ES_tradnl"/>
        </w:rPr>
        <w:t>28 de noviembre</w:t>
      </w:r>
      <w:r w:rsidR="00E93557" w:rsidRPr="00E93557">
        <w:rPr>
          <w:rFonts w:ascii="Arial" w:hAnsi="Arial" w:cs="Arial"/>
          <w:lang w:val="es-ES_tradnl"/>
        </w:rPr>
        <w:t xml:space="preserve"> </w:t>
      </w:r>
      <w:proofErr w:type="spellStart"/>
      <w:r w:rsidR="00E93557" w:rsidRPr="00E93557">
        <w:rPr>
          <w:rFonts w:ascii="Arial" w:hAnsi="Arial" w:cs="Arial"/>
          <w:lang w:val="es-ES_tradnl"/>
        </w:rPr>
        <w:t>de</w:t>
      </w:r>
      <w:proofErr w:type="spellEnd"/>
      <w:r w:rsidR="00E93557" w:rsidRPr="00E93557">
        <w:rPr>
          <w:rFonts w:ascii="Arial" w:hAnsi="Arial" w:cs="Arial"/>
          <w:lang w:val="es-ES_tradnl"/>
        </w:rPr>
        <w:t xml:space="preserve"> 2014</w:t>
      </w:r>
      <w:r w:rsidR="00E93557">
        <w:rPr>
          <w:rFonts w:ascii="Arial" w:hAnsi="Arial" w:cs="Arial"/>
          <w:lang w:val="es-ES_tradnl"/>
        </w:rPr>
        <w:t>.</w:t>
      </w:r>
      <w:bookmarkStart w:id="0" w:name="_GoBack"/>
      <w:bookmarkEnd w:id="0"/>
    </w:p>
    <w:p w14:paraId="0A7415E0" w14:textId="77777777" w:rsidR="0084417B" w:rsidRPr="0084417B" w:rsidRDefault="0084417B" w:rsidP="0084417B">
      <w:pPr>
        <w:pStyle w:val="Prrafodelista"/>
        <w:rPr>
          <w:rFonts w:ascii="Arial" w:hAnsi="Arial" w:cs="Arial"/>
          <w:lang w:val="es-ES_tradnl"/>
        </w:rPr>
      </w:pPr>
    </w:p>
    <w:p w14:paraId="15E36F3A" w14:textId="14BC9227" w:rsidR="005B479A" w:rsidRDefault="00D9424E" w:rsidP="005B479A">
      <w:pPr>
        <w:pStyle w:val="Prrafodelista"/>
        <w:widowControl w:val="0"/>
        <w:numPr>
          <w:ilvl w:val="0"/>
          <w:numId w:val="40"/>
        </w:numPr>
        <w:ind w:left="0" w:firstLine="0"/>
        <w:jc w:val="both"/>
        <w:rPr>
          <w:rFonts w:ascii="Arial" w:hAnsi="Arial" w:cs="Arial"/>
          <w:lang w:val="es-ES_tradnl"/>
        </w:rPr>
      </w:pPr>
      <w:r>
        <w:rPr>
          <w:rFonts w:ascii="Arial" w:hAnsi="Arial" w:cs="Arial"/>
          <w:lang w:val="es-ES_tradnl"/>
        </w:rPr>
        <w:t xml:space="preserve">Hágase del conocimiento de </w:t>
      </w:r>
      <w:r w:rsidR="0053515F" w:rsidRPr="0053515F">
        <w:rPr>
          <w:rFonts w:ascii="Arial" w:hAnsi="Arial" w:cs="Arial"/>
          <w:lang w:val="es-ES_tradnl"/>
        </w:rPr>
        <w:t>las personas morales y físicas enlistadas en el anexo de esta Resolución</w:t>
      </w:r>
      <w:r w:rsidR="00A27265">
        <w:rPr>
          <w:rFonts w:ascii="Arial" w:hAnsi="Arial" w:cs="Arial"/>
          <w:lang w:val="es-ES_tradnl"/>
        </w:rPr>
        <w:t xml:space="preserve"> </w:t>
      </w:r>
      <w:r w:rsidR="0053515F">
        <w:rPr>
          <w:rFonts w:ascii="Arial" w:hAnsi="Arial" w:cs="Arial"/>
          <w:lang w:val="es-ES_tradnl"/>
        </w:rPr>
        <w:t>que el presente acto administrativo solo podrá impugnarse a través del juicio de amparo indirecto, conforme a lo dispuesto por el artículo 27 de la Ley de los Órganos Reguladores Coordinados en Materia Energética, publicada en el Diario Oficial de la Federación el 11 de agosto de 2014, que en su Transitorio Segundo abrogó la Ley de la Comisión Reguladora de Energía y, consecuentemente, el recurso de reconsideración previsto en dicha ley, y que los expedientes respectivos se encuentran y pueden ser consultados en las oficinas de esta Comisión Reguladora de Energía, ubicadas en Av. Horacio 1750, Col. Los Morales Polanco, Delegación Miguel Hidalgo, 11510, México, D.F.</w:t>
      </w:r>
    </w:p>
    <w:p w14:paraId="733A7AE2" w14:textId="77777777" w:rsidR="0053515F" w:rsidRPr="0053515F" w:rsidRDefault="0053515F" w:rsidP="0053515F">
      <w:pPr>
        <w:pStyle w:val="Prrafodelista"/>
        <w:rPr>
          <w:rFonts w:ascii="Arial" w:hAnsi="Arial" w:cs="Arial"/>
          <w:lang w:val="es-ES_tradnl"/>
        </w:rPr>
      </w:pPr>
    </w:p>
    <w:p w14:paraId="7F04B902" w14:textId="3AB2358D" w:rsidR="0053515F" w:rsidRDefault="0053515F" w:rsidP="005B479A">
      <w:pPr>
        <w:pStyle w:val="Prrafodelista"/>
        <w:widowControl w:val="0"/>
        <w:numPr>
          <w:ilvl w:val="0"/>
          <w:numId w:val="40"/>
        </w:numPr>
        <w:ind w:left="0" w:firstLine="0"/>
        <w:jc w:val="both"/>
        <w:rPr>
          <w:rFonts w:ascii="Arial" w:hAnsi="Arial" w:cs="Arial"/>
          <w:lang w:val="es-ES_tradnl"/>
        </w:rPr>
      </w:pPr>
      <w:r>
        <w:rPr>
          <w:rFonts w:ascii="Arial" w:hAnsi="Arial" w:cs="Arial"/>
          <w:lang w:val="es-ES_tradnl"/>
        </w:rPr>
        <w:t>Inscríbase la presente Resolución bajo el número RES/XXX/2015, así como los Títulos de Permiso que se señalan en el anexo de esta Resolución, en el registro al que se refieren los artículos 22, fra</w:t>
      </w:r>
      <w:r w:rsidR="00D04132">
        <w:rPr>
          <w:rFonts w:ascii="Arial" w:hAnsi="Arial" w:cs="Arial"/>
          <w:lang w:val="es-ES_tradnl"/>
        </w:rPr>
        <w:t>c</w:t>
      </w:r>
      <w:r>
        <w:rPr>
          <w:rFonts w:ascii="Arial" w:hAnsi="Arial" w:cs="Arial"/>
          <w:lang w:val="es-ES_tradnl"/>
        </w:rPr>
        <w:t>ción</w:t>
      </w:r>
      <w:r w:rsidR="00D04132">
        <w:rPr>
          <w:rFonts w:ascii="Arial" w:hAnsi="Arial" w:cs="Arial"/>
          <w:lang w:val="es-ES_tradnl"/>
        </w:rPr>
        <w:t xml:space="preserve"> XXVI, y 25, fracciones VII y X, de la Ley de los Órganos Reguladores Coordinados en Materia Energética, 59, fracción 1, del Reglamento Interno de la Comisión Reguladora de Energía. </w:t>
      </w:r>
      <w:r>
        <w:rPr>
          <w:rFonts w:ascii="Arial" w:hAnsi="Arial" w:cs="Arial"/>
          <w:lang w:val="es-ES_tradnl"/>
        </w:rPr>
        <w:t xml:space="preserve"> </w:t>
      </w:r>
    </w:p>
    <w:p w14:paraId="58EF5D45" w14:textId="77777777" w:rsidR="0053515F" w:rsidRPr="0053515F" w:rsidRDefault="0053515F" w:rsidP="0053515F">
      <w:pPr>
        <w:pStyle w:val="Prrafodelista"/>
        <w:rPr>
          <w:rFonts w:ascii="Arial" w:hAnsi="Arial" w:cs="Arial"/>
          <w:lang w:val="es-ES_tradnl"/>
        </w:rPr>
      </w:pPr>
    </w:p>
    <w:p w14:paraId="27E3603A" w14:textId="77777777" w:rsidR="0053515F" w:rsidRPr="0053515F" w:rsidRDefault="0053515F" w:rsidP="0053515F">
      <w:pPr>
        <w:widowControl w:val="0"/>
        <w:jc w:val="both"/>
        <w:rPr>
          <w:rFonts w:ascii="Arial" w:hAnsi="Arial" w:cs="Arial"/>
          <w:lang w:val="es-ES_tradnl"/>
        </w:rPr>
      </w:pPr>
    </w:p>
    <w:p w14:paraId="519EDFB3" w14:textId="5AF27577" w:rsidR="006639E9" w:rsidRDefault="006639E9" w:rsidP="003D467D">
      <w:pPr>
        <w:widowControl w:val="0"/>
        <w:jc w:val="both"/>
        <w:rPr>
          <w:rFonts w:ascii="Arial" w:hAnsi="Arial" w:cs="Arial"/>
          <w:lang w:val="es-ES_tradnl"/>
        </w:rPr>
      </w:pPr>
    </w:p>
    <w:p w14:paraId="56F8C897" w14:textId="77777777" w:rsidR="006639E9" w:rsidRDefault="006639E9" w:rsidP="003D467D">
      <w:pPr>
        <w:widowControl w:val="0"/>
        <w:jc w:val="both"/>
        <w:rPr>
          <w:rFonts w:ascii="Arial" w:hAnsi="Arial" w:cs="Arial"/>
          <w:lang w:val="es-ES_tradnl"/>
        </w:rPr>
      </w:pPr>
    </w:p>
    <w:p w14:paraId="21343EA5" w14:textId="77777777" w:rsidR="003D467D" w:rsidRPr="003D467D" w:rsidRDefault="003D467D" w:rsidP="003D467D">
      <w:pPr>
        <w:widowControl w:val="0"/>
        <w:rPr>
          <w:rFonts w:ascii="Arial" w:hAnsi="Arial" w:cs="Arial"/>
          <w:lang w:val="es-ES"/>
        </w:rPr>
      </w:pPr>
      <w:r w:rsidRPr="003D467D">
        <w:rPr>
          <w:rFonts w:ascii="Arial" w:hAnsi="Arial" w:cs="Arial"/>
          <w:lang w:val="es-ES"/>
        </w:rPr>
        <w:t xml:space="preserve">México, Distrito Federal, a ___ de ___ </w:t>
      </w:r>
      <w:proofErr w:type="spellStart"/>
      <w:r w:rsidRPr="003D467D">
        <w:rPr>
          <w:rFonts w:ascii="Arial" w:hAnsi="Arial" w:cs="Arial"/>
          <w:lang w:val="es-ES"/>
        </w:rPr>
        <w:t>de</w:t>
      </w:r>
      <w:proofErr w:type="spellEnd"/>
      <w:r w:rsidRPr="003D467D">
        <w:rPr>
          <w:rFonts w:ascii="Arial" w:hAnsi="Arial" w:cs="Arial"/>
          <w:lang w:val="es-ES"/>
        </w:rPr>
        <w:t xml:space="preserve"> 2015.</w:t>
      </w:r>
    </w:p>
    <w:p w14:paraId="6C540818" w14:textId="77777777" w:rsidR="003D467D" w:rsidRPr="003D467D" w:rsidRDefault="003D467D" w:rsidP="003D467D">
      <w:pPr>
        <w:widowControl w:val="0"/>
        <w:rPr>
          <w:rFonts w:ascii="Arial" w:hAnsi="Arial" w:cs="Arial"/>
          <w:lang w:val="es-ES"/>
        </w:rPr>
      </w:pPr>
    </w:p>
    <w:p w14:paraId="6EC77DD9" w14:textId="77777777" w:rsidR="003D467D" w:rsidRPr="003D467D" w:rsidRDefault="003D467D" w:rsidP="003D467D">
      <w:pPr>
        <w:widowControl w:val="0"/>
        <w:rPr>
          <w:rFonts w:ascii="Arial" w:hAnsi="Arial" w:cs="Arial"/>
          <w:lang w:val="es-ES"/>
        </w:rPr>
      </w:pPr>
    </w:p>
    <w:p w14:paraId="7633D4DB" w14:textId="77777777" w:rsidR="003D467D" w:rsidRPr="003D467D" w:rsidRDefault="003D467D" w:rsidP="003D467D">
      <w:pPr>
        <w:widowControl w:val="0"/>
        <w:rPr>
          <w:rFonts w:ascii="Arial" w:hAnsi="Arial" w:cs="Arial"/>
          <w:lang w:val="es-ES"/>
        </w:rPr>
      </w:pPr>
    </w:p>
    <w:tbl>
      <w:tblPr>
        <w:tblW w:w="8745" w:type="dxa"/>
        <w:jc w:val="center"/>
        <w:tblLayout w:type="fixed"/>
        <w:tblLook w:val="04A0" w:firstRow="1" w:lastRow="0" w:firstColumn="1" w:lastColumn="0" w:noHBand="0" w:noVBand="1"/>
      </w:tblPr>
      <w:tblGrid>
        <w:gridCol w:w="4034"/>
        <w:gridCol w:w="374"/>
        <w:gridCol w:w="4337"/>
      </w:tblGrid>
      <w:tr w:rsidR="003D467D" w:rsidRPr="003D467D" w14:paraId="3555F1EF" w14:textId="77777777" w:rsidTr="00FB6C7B">
        <w:trPr>
          <w:cantSplit/>
          <w:jc w:val="center"/>
        </w:trPr>
        <w:tc>
          <w:tcPr>
            <w:tcW w:w="8745" w:type="dxa"/>
            <w:gridSpan w:val="3"/>
          </w:tcPr>
          <w:p w14:paraId="3D79CC78"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Francisco J. Salazar Diez de Sollano</w:t>
            </w:r>
          </w:p>
          <w:p w14:paraId="04A5FBA1"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Presidente</w:t>
            </w:r>
          </w:p>
          <w:p w14:paraId="6EB2EF68" w14:textId="77777777" w:rsidR="003D467D" w:rsidRPr="003D467D" w:rsidRDefault="003D467D" w:rsidP="003D467D">
            <w:pPr>
              <w:widowControl w:val="0"/>
              <w:rPr>
                <w:rFonts w:ascii="Arial" w:hAnsi="Arial" w:cs="Arial"/>
                <w:iCs/>
                <w:lang w:val="es-ES"/>
              </w:rPr>
            </w:pPr>
          </w:p>
          <w:p w14:paraId="61975128" w14:textId="77777777" w:rsidR="003D467D" w:rsidRPr="003D467D" w:rsidRDefault="003D467D" w:rsidP="003D467D">
            <w:pPr>
              <w:widowControl w:val="0"/>
              <w:rPr>
                <w:rFonts w:ascii="Arial" w:hAnsi="Arial" w:cs="Arial"/>
                <w:iCs/>
                <w:lang w:val="es-ES"/>
              </w:rPr>
            </w:pPr>
          </w:p>
          <w:p w14:paraId="0511466C" w14:textId="77777777" w:rsidR="003D467D" w:rsidRPr="003D467D" w:rsidRDefault="003D467D" w:rsidP="003D467D">
            <w:pPr>
              <w:widowControl w:val="0"/>
              <w:rPr>
                <w:rFonts w:ascii="Arial" w:hAnsi="Arial" w:cs="Arial"/>
                <w:iCs/>
                <w:lang w:val="es-ES"/>
              </w:rPr>
            </w:pPr>
          </w:p>
          <w:p w14:paraId="02C75D61" w14:textId="77777777" w:rsidR="003D467D" w:rsidRPr="003D467D" w:rsidRDefault="003D467D" w:rsidP="003D467D">
            <w:pPr>
              <w:widowControl w:val="0"/>
              <w:rPr>
                <w:rFonts w:ascii="Arial" w:hAnsi="Arial" w:cs="Arial"/>
                <w:iCs/>
                <w:lang w:val="es-ES"/>
              </w:rPr>
            </w:pPr>
          </w:p>
        </w:tc>
      </w:tr>
      <w:tr w:rsidR="003D467D" w:rsidRPr="003D467D" w14:paraId="7F04397A" w14:textId="77777777" w:rsidTr="00FB6C7B">
        <w:trPr>
          <w:jc w:val="center"/>
        </w:trPr>
        <w:tc>
          <w:tcPr>
            <w:tcW w:w="4034" w:type="dxa"/>
          </w:tcPr>
          <w:p w14:paraId="3D2F314C" w14:textId="77777777" w:rsidR="003D467D" w:rsidRPr="003D467D" w:rsidRDefault="003D467D" w:rsidP="003D467D">
            <w:pPr>
              <w:widowControl w:val="0"/>
              <w:rPr>
                <w:rFonts w:ascii="Arial" w:hAnsi="Arial" w:cs="Arial"/>
                <w:lang w:val="es-ES_tradnl"/>
              </w:rPr>
            </w:pPr>
            <w:r w:rsidRPr="003D467D">
              <w:rPr>
                <w:rFonts w:ascii="Arial" w:hAnsi="Arial" w:cs="Arial"/>
                <w:lang w:val="es-ES_tradnl"/>
              </w:rPr>
              <w:t>Marcelino Madrigal Martínez</w:t>
            </w:r>
          </w:p>
          <w:p w14:paraId="5683086D" w14:textId="77777777" w:rsidR="003D467D" w:rsidRPr="003D467D" w:rsidRDefault="003D467D" w:rsidP="003D467D">
            <w:pPr>
              <w:widowControl w:val="0"/>
              <w:rPr>
                <w:rFonts w:ascii="Arial" w:hAnsi="Arial" w:cs="Arial"/>
                <w:iCs/>
                <w:lang w:val="es-ES"/>
              </w:rPr>
            </w:pPr>
            <w:r w:rsidRPr="003D467D">
              <w:rPr>
                <w:rFonts w:ascii="Arial" w:hAnsi="Arial" w:cs="Arial"/>
                <w:lang w:val="es-ES"/>
              </w:rPr>
              <w:t>Comisionado</w:t>
            </w:r>
          </w:p>
          <w:p w14:paraId="7BE712F0" w14:textId="77777777" w:rsidR="003D467D" w:rsidRPr="003D467D" w:rsidRDefault="003D467D" w:rsidP="003D467D">
            <w:pPr>
              <w:widowControl w:val="0"/>
              <w:rPr>
                <w:rFonts w:ascii="Arial" w:hAnsi="Arial" w:cs="Arial"/>
                <w:iCs/>
                <w:lang w:val="es-ES"/>
              </w:rPr>
            </w:pPr>
          </w:p>
        </w:tc>
        <w:tc>
          <w:tcPr>
            <w:tcW w:w="374" w:type="dxa"/>
          </w:tcPr>
          <w:p w14:paraId="6ACE7D1E" w14:textId="77777777" w:rsidR="003D467D" w:rsidRPr="003D467D" w:rsidRDefault="003D467D" w:rsidP="003D467D">
            <w:pPr>
              <w:widowControl w:val="0"/>
              <w:rPr>
                <w:rFonts w:ascii="Arial" w:hAnsi="Arial" w:cs="Arial"/>
                <w:iCs/>
                <w:lang w:val="es-ES"/>
              </w:rPr>
            </w:pPr>
          </w:p>
          <w:p w14:paraId="0EA2D286" w14:textId="77777777" w:rsidR="003D467D" w:rsidRPr="003D467D" w:rsidRDefault="003D467D" w:rsidP="003D467D">
            <w:pPr>
              <w:widowControl w:val="0"/>
              <w:rPr>
                <w:rFonts w:ascii="Arial" w:hAnsi="Arial" w:cs="Arial"/>
                <w:iCs/>
                <w:lang w:val="es-ES"/>
              </w:rPr>
            </w:pPr>
          </w:p>
          <w:p w14:paraId="17732471" w14:textId="77777777" w:rsidR="003D467D" w:rsidRPr="003D467D" w:rsidRDefault="003D467D" w:rsidP="003D467D">
            <w:pPr>
              <w:widowControl w:val="0"/>
              <w:rPr>
                <w:rFonts w:ascii="Arial" w:hAnsi="Arial" w:cs="Arial"/>
                <w:iCs/>
                <w:lang w:val="es-ES"/>
              </w:rPr>
            </w:pPr>
          </w:p>
          <w:p w14:paraId="3749BAA6" w14:textId="77777777" w:rsidR="003D467D" w:rsidRPr="003D467D" w:rsidRDefault="003D467D" w:rsidP="003D467D">
            <w:pPr>
              <w:widowControl w:val="0"/>
              <w:rPr>
                <w:rFonts w:ascii="Arial" w:hAnsi="Arial" w:cs="Arial"/>
                <w:iCs/>
                <w:lang w:val="es-ES"/>
              </w:rPr>
            </w:pPr>
          </w:p>
          <w:p w14:paraId="228A439B" w14:textId="77777777" w:rsidR="003D467D" w:rsidRPr="003D467D" w:rsidRDefault="003D467D" w:rsidP="003D467D">
            <w:pPr>
              <w:widowControl w:val="0"/>
              <w:rPr>
                <w:rFonts w:ascii="Arial" w:hAnsi="Arial" w:cs="Arial"/>
                <w:iCs/>
                <w:lang w:val="es-ES"/>
              </w:rPr>
            </w:pPr>
          </w:p>
          <w:p w14:paraId="2D5047DC" w14:textId="77777777" w:rsidR="003D467D" w:rsidRPr="003D467D" w:rsidRDefault="003D467D" w:rsidP="003D467D">
            <w:pPr>
              <w:widowControl w:val="0"/>
              <w:rPr>
                <w:rFonts w:ascii="Arial" w:hAnsi="Arial" w:cs="Arial"/>
                <w:iCs/>
                <w:lang w:val="es-ES"/>
              </w:rPr>
            </w:pPr>
          </w:p>
        </w:tc>
        <w:tc>
          <w:tcPr>
            <w:tcW w:w="4337" w:type="dxa"/>
            <w:hideMark/>
          </w:tcPr>
          <w:p w14:paraId="7BE17F63" w14:textId="77777777" w:rsidR="003D467D" w:rsidRPr="003D467D" w:rsidRDefault="003D467D" w:rsidP="003D467D">
            <w:pPr>
              <w:widowControl w:val="0"/>
              <w:rPr>
                <w:rFonts w:ascii="Arial" w:hAnsi="Arial" w:cs="Arial"/>
                <w:iCs/>
                <w:lang w:val="es-ES"/>
              </w:rPr>
            </w:pPr>
            <w:r w:rsidRPr="003D467D">
              <w:rPr>
                <w:rFonts w:ascii="Arial" w:hAnsi="Arial" w:cs="Arial"/>
                <w:lang w:val="es-ES"/>
              </w:rPr>
              <w:t>Noé Navarrete González</w:t>
            </w:r>
          </w:p>
          <w:p w14:paraId="14E0E936"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Comisionado</w:t>
            </w:r>
          </w:p>
          <w:p w14:paraId="135F73FE" w14:textId="77777777" w:rsidR="003D467D" w:rsidRPr="003D467D" w:rsidRDefault="003D467D" w:rsidP="003D467D">
            <w:pPr>
              <w:widowControl w:val="0"/>
              <w:rPr>
                <w:rFonts w:ascii="Arial" w:hAnsi="Arial" w:cs="Arial"/>
                <w:iCs/>
                <w:lang w:val="es-ES"/>
              </w:rPr>
            </w:pPr>
          </w:p>
          <w:p w14:paraId="4FF193AA" w14:textId="77777777" w:rsidR="003D467D" w:rsidRPr="003D467D" w:rsidRDefault="003D467D" w:rsidP="003D467D">
            <w:pPr>
              <w:widowControl w:val="0"/>
              <w:rPr>
                <w:rFonts w:ascii="Arial" w:hAnsi="Arial" w:cs="Arial"/>
                <w:iCs/>
                <w:lang w:val="es-ES"/>
              </w:rPr>
            </w:pPr>
          </w:p>
          <w:p w14:paraId="01BACA09" w14:textId="77777777" w:rsidR="003D467D" w:rsidRPr="003D467D" w:rsidRDefault="003D467D" w:rsidP="003D467D">
            <w:pPr>
              <w:widowControl w:val="0"/>
              <w:rPr>
                <w:rFonts w:ascii="Arial" w:hAnsi="Arial" w:cs="Arial"/>
                <w:iCs/>
                <w:lang w:val="es-ES"/>
              </w:rPr>
            </w:pPr>
          </w:p>
          <w:p w14:paraId="75E5769C" w14:textId="77777777" w:rsidR="003D467D" w:rsidRPr="003D467D" w:rsidRDefault="003D467D" w:rsidP="003D467D">
            <w:pPr>
              <w:widowControl w:val="0"/>
              <w:rPr>
                <w:rFonts w:ascii="Arial" w:hAnsi="Arial" w:cs="Arial"/>
                <w:b/>
                <w:iCs/>
                <w:lang w:val="es-ES"/>
              </w:rPr>
            </w:pPr>
          </w:p>
        </w:tc>
      </w:tr>
      <w:tr w:rsidR="003D467D" w:rsidRPr="003D467D" w14:paraId="67B3343E" w14:textId="77777777" w:rsidTr="00FB6C7B">
        <w:trPr>
          <w:jc w:val="center"/>
        </w:trPr>
        <w:tc>
          <w:tcPr>
            <w:tcW w:w="4034" w:type="dxa"/>
          </w:tcPr>
          <w:p w14:paraId="601E095C" w14:textId="77777777" w:rsidR="003D467D" w:rsidRPr="003D467D" w:rsidRDefault="003D467D" w:rsidP="003D467D">
            <w:pPr>
              <w:widowControl w:val="0"/>
              <w:rPr>
                <w:rFonts w:ascii="Arial" w:hAnsi="Arial" w:cs="Arial"/>
                <w:lang w:val="es-ES_tradnl"/>
              </w:rPr>
            </w:pPr>
            <w:r w:rsidRPr="003D467D">
              <w:rPr>
                <w:rFonts w:ascii="Arial" w:hAnsi="Arial" w:cs="Arial"/>
                <w:lang w:val="es-ES"/>
              </w:rPr>
              <w:t xml:space="preserve">Cecilia Montserrat Ramiro </w:t>
            </w:r>
            <w:proofErr w:type="spellStart"/>
            <w:r w:rsidRPr="003D467D">
              <w:rPr>
                <w:rFonts w:ascii="Arial" w:hAnsi="Arial" w:cs="Arial"/>
                <w:lang w:val="es-ES"/>
              </w:rPr>
              <w:t>Ximénez</w:t>
            </w:r>
            <w:proofErr w:type="spellEnd"/>
          </w:p>
          <w:p w14:paraId="7B59FAFD" w14:textId="77777777" w:rsidR="003D467D" w:rsidRPr="003D467D" w:rsidRDefault="003D467D" w:rsidP="003D467D">
            <w:pPr>
              <w:widowControl w:val="0"/>
              <w:rPr>
                <w:rFonts w:ascii="Arial" w:hAnsi="Arial" w:cs="Arial"/>
                <w:iCs/>
                <w:lang w:val="es-ES"/>
              </w:rPr>
            </w:pPr>
            <w:r w:rsidRPr="003D467D">
              <w:rPr>
                <w:rFonts w:ascii="Arial" w:hAnsi="Arial" w:cs="Arial"/>
                <w:lang w:val="es-ES"/>
              </w:rPr>
              <w:t>Comisionada</w:t>
            </w:r>
          </w:p>
          <w:p w14:paraId="45FEC3AE" w14:textId="77777777" w:rsidR="003D467D" w:rsidRPr="003D467D" w:rsidRDefault="003D467D" w:rsidP="003D467D">
            <w:pPr>
              <w:widowControl w:val="0"/>
              <w:rPr>
                <w:rFonts w:ascii="Arial" w:hAnsi="Arial" w:cs="Arial"/>
                <w:iCs/>
                <w:lang w:val="es-ES"/>
              </w:rPr>
            </w:pPr>
          </w:p>
        </w:tc>
        <w:tc>
          <w:tcPr>
            <w:tcW w:w="374" w:type="dxa"/>
          </w:tcPr>
          <w:p w14:paraId="59A5C925" w14:textId="77777777" w:rsidR="003D467D" w:rsidRPr="003D467D" w:rsidRDefault="003D467D" w:rsidP="003D467D">
            <w:pPr>
              <w:widowControl w:val="0"/>
              <w:rPr>
                <w:rFonts w:ascii="Arial" w:hAnsi="Arial" w:cs="Arial"/>
                <w:iCs/>
                <w:lang w:val="es-ES"/>
              </w:rPr>
            </w:pPr>
          </w:p>
          <w:p w14:paraId="48226F9A" w14:textId="77777777" w:rsidR="003D467D" w:rsidRPr="003D467D" w:rsidRDefault="003D467D" w:rsidP="003D467D">
            <w:pPr>
              <w:widowControl w:val="0"/>
              <w:rPr>
                <w:rFonts w:ascii="Arial" w:hAnsi="Arial" w:cs="Arial"/>
                <w:iCs/>
                <w:lang w:val="es-ES"/>
              </w:rPr>
            </w:pPr>
          </w:p>
          <w:p w14:paraId="6C2034A5" w14:textId="77777777" w:rsidR="003D467D" w:rsidRPr="003D467D" w:rsidRDefault="003D467D" w:rsidP="003D467D">
            <w:pPr>
              <w:widowControl w:val="0"/>
              <w:rPr>
                <w:rFonts w:ascii="Arial" w:hAnsi="Arial" w:cs="Arial"/>
                <w:iCs/>
                <w:lang w:val="es-ES"/>
              </w:rPr>
            </w:pPr>
          </w:p>
          <w:p w14:paraId="2A9085A5" w14:textId="77777777" w:rsidR="003D467D" w:rsidRPr="003D467D" w:rsidRDefault="003D467D" w:rsidP="003D467D">
            <w:pPr>
              <w:widowControl w:val="0"/>
              <w:rPr>
                <w:rFonts w:ascii="Arial" w:hAnsi="Arial" w:cs="Arial"/>
                <w:iCs/>
                <w:lang w:val="es-ES"/>
              </w:rPr>
            </w:pPr>
          </w:p>
          <w:p w14:paraId="0563CD68" w14:textId="77777777" w:rsidR="003D467D" w:rsidRPr="003D467D" w:rsidRDefault="003D467D" w:rsidP="003D467D">
            <w:pPr>
              <w:widowControl w:val="0"/>
              <w:rPr>
                <w:rFonts w:ascii="Arial" w:hAnsi="Arial" w:cs="Arial"/>
                <w:iCs/>
                <w:lang w:val="es-ES"/>
              </w:rPr>
            </w:pPr>
          </w:p>
        </w:tc>
        <w:tc>
          <w:tcPr>
            <w:tcW w:w="4337" w:type="dxa"/>
            <w:hideMark/>
          </w:tcPr>
          <w:p w14:paraId="60CBC6AD" w14:textId="77777777" w:rsidR="003D467D" w:rsidRPr="003D467D" w:rsidRDefault="003D467D" w:rsidP="003D467D">
            <w:pPr>
              <w:widowControl w:val="0"/>
              <w:rPr>
                <w:rFonts w:ascii="Arial" w:hAnsi="Arial" w:cs="Arial"/>
                <w:lang w:val="es-ES"/>
              </w:rPr>
            </w:pPr>
            <w:r w:rsidRPr="003D467D">
              <w:rPr>
                <w:rFonts w:ascii="Arial" w:hAnsi="Arial" w:cs="Arial"/>
                <w:lang w:val="es-ES"/>
              </w:rPr>
              <w:t>Jesús Serrano Landeros</w:t>
            </w:r>
          </w:p>
          <w:p w14:paraId="0491C806" w14:textId="77777777" w:rsidR="003D467D" w:rsidRPr="003D467D" w:rsidRDefault="003D467D" w:rsidP="003D467D">
            <w:pPr>
              <w:widowControl w:val="0"/>
              <w:rPr>
                <w:rFonts w:ascii="Arial" w:hAnsi="Arial" w:cs="Arial"/>
                <w:b/>
                <w:iCs/>
                <w:lang w:val="es-ES"/>
              </w:rPr>
            </w:pPr>
            <w:r w:rsidRPr="003D467D">
              <w:rPr>
                <w:rFonts w:ascii="Arial" w:hAnsi="Arial" w:cs="Arial"/>
                <w:lang w:val="es-ES"/>
              </w:rPr>
              <w:t>Comisionado</w:t>
            </w:r>
            <w:r w:rsidRPr="003D467D" w:rsidDel="00AA3FC8">
              <w:rPr>
                <w:rFonts w:ascii="Arial" w:hAnsi="Arial" w:cs="Arial"/>
                <w:lang w:val="es-ES"/>
              </w:rPr>
              <w:t xml:space="preserve"> </w:t>
            </w:r>
          </w:p>
        </w:tc>
      </w:tr>
      <w:tr w:rsidR="003D467D" w:rsidRPr="003D467D" w14:paraId="6CF17EF3" w14:textId="77777777" w:rsidTr="00FB6C7B">
        <w:trPr>
          <w:jc w:val="center"/>
        </w:trPr>
        <w:tc>
          <w:tcPr>
            <w:tcW w:w="4034" w:type="dxa"/>
          </w:tcPr>
          <w:p w14:paraId="60E812DA" w14:textId="77777777" w:rsidR="003D467D" w:rsidRPr="003D467D" w:rsidRDefault="003D467D" w:rsidP="003D467D">
            <w:pPr>
              <w:widowControl w:val="0"/>
              <w:rPr>
                <w:rFonts w:ascii="Arial" w:hAnsi="Arial" w:cs="Arial"/>
                <w:lang w:val="es-ES"/>
              </w:rPr>
            </w:pPr>
            <w:r w:rsidRPr="003D467D">
              <w:rPr>
                <w:rFonts w:ascii="Arial" w:hAnsi="Arial" w:cs="Arial"/>
                <w:lang w:val="es-ES"/>
              </w:rPr>
              <w:t>Guillermo Zúñiga Martínez</w:t>
            </w:r>
          </w:p>
          <w:p w14:paraId="4228175A" w14:textId="77777777" w:rsidR="003D467D" w:rsidRPr="003D467D" w:rsidRDefault="003D467D" w:rsidP="003D467D">
            <w:pPr>
              <w:widowControl w:val="0"/>
              <w:rPr>
                <w:rFonts w:ascii="Arial" w:hAnsi="Arial" w:cs="Arial"/>
                <w:lang w:val="es-ES"/>
              </w:rPr>
            </w:pPr>
            <w:r w:rsidRPr="003D467D">
              <w:rPr>
                <w:rFonts w:ascii="Arial" w:hAnsi="Arial" w:cs="Arial"/>
                <w:lang w:val="es-ES"/>
              </w:rPr>
              <w:t>Comisionado</w:t>
            </w:r>
            <w:r w:rsidRPr="003D467D" w:rsidDel="00AA3FC8">
              <w:rPr>
                <w:rFonts w:ascii="Arial" w:hAnsi="Arial" w:cs="Arial"/>
                <w:lang w:val="es-ES"/>
              </w:rPr>
              <w:t xml:space="preserve"> </w:t>
            </w:r>
          </w:p>
        </w:tc>
        <w:tc>
          <w:tcPr>
            <w:tcW w:w="374" w:type="dxa"/>
          </w:tcPr>
          <w:p w14:paraId="1714AF97" w14:textId="77777777" w:rsidR="003D467D" w:rsidRPr="003D467D" w:rsidRDefault="003D467D" w:rsidP="003D467D">
            <w:pPr>
              <w:widowControl w:val="0"/>
              <w:rPr>
                <w:rFonts w:ascii="Arial" w:hAnsi="Arial" w:cs="Arial"/>
                <w:iCs/>
                <w:lang w:val="es-ES"/>
              </w:rPr>
            </w:pPr>
          </w:p>
          <w:p w14:paraId="0FA0E9CF" w14:textId="77777777" w:rsidR="003D467D" w:rsidRPr="003D467D" w:rsidRDefault="003D467D" w:rsidP="003D467D">
            <w:pPr>
              <w:widowControl w:val="0"/>
              <w:rPr>
                <w:rFonts w:ascii="Arial" w:hAnsi="Arial" w:cs="Arial"/>
                <w:iCs/>
                <w:lang w:val="es-ES"/>
              </w:rPr>
            </w:pPr>
          </w:p>
          <w:p w14:paraId="2B365549" w14:textId="77777777" w:rsidR="003D467D" w:rsidRPr="003D467D" w:rsidRDefault="003D467D" w:rsidP="003D467D">
            <w:pPr>
              <w:widowControl w:val="0"/>
              <w:rPr>
                <w:rFonts w:ascii="Arial" w:hAnsi="Arial" w:cs="Arial"/>
                <w:iCs/>
                <w:lang w:val="es-ES"/>
              </w:rPr>
            </w:pPr>
          </w:p>
        </w:tc>
        <w:tc>
          <w:tcPr>
            <w:tcW w:w="4337" w:type="dxa"/>
            <w:hideMark/>
          </w:tcPr>
          <w:p w14:paraId="5E729601" w14:textId="77777777" w:rsidR="003D467D" w:rsidRPr="003D467D" w:rsidRDefault="003D467D" w:rsidP="003D467D">
            <w:pPr>
              <w:widowControl w:val="0"/>
              <w:rPr>
                <w:rFonts w:ascii="Arial" w:hAnsi="Arial" w:cs="Arial"/>
                <w:lang w:val="es-ES"/>
              </w:rPr>
            </w:pPr>
          </w:p>
        </w:tc>
      </w:tr>
    </w:tbl>
    <w:p w14:paraId="07A02146" w14:textId="77777777" w:rsidR="003D467D" w:rsidRPr="003D467D" w:rsidRDefault="003D467D" w:rsidP="005B479A">
      <w:pPr>
        <w:widowControl w:val="0"/>
        <w:rPr>
          <w:rFonts w:ascii="Arial" w:hAnsi="Arial" w:cs="Arial"/>
          <w:lang w:val="es-ES"/>
        </w:rPr>
      </w:pPr>
    </w:p>
    <w:sectPr w:rsidR="003D467D" w:rsidRPr="003D467D" w:rsidSect="003D467D">
      <w:footerReference w:type="default" r:id="rId11"/>
      <w:headerReference w:type="first" r:id="rId12"/>
      <w:footerReference w:type="first" r:id="rId13"/>
      <w:pgSz w:w="12240" w:h="15840"/>
      <w:pgMar w:top="3289" w:right="1701" w:bottom="1985" w:left="1985" w:header="56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6ABE9" w14:textId="77777777" w:rsidR="005A2721" w:rsidRDefault="005A2721">
      <w:r>
        <w:separator/>
      </w:r>
    </w:p>
  </w:endnote>
  <w:endnote w:type="continuationSeparator" w:id="0">
    <w:p w14:paraId="64E32EA4" w14:textId="77777777" w:rsidR="005A2721" w:rsidRDefault="005A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362D" w14:textId="273547BD" w:rsidR="00B12FAF" w:rsidRPr="001C5EEC" w:rsidRDefault="001C5EEC" w:rsidP="0084526B">
    <w:pPr>
      <w:pStyle w:val="Piedepgina"/>
      <w:tabs>
        <w:tab w:val="clear" w:pos="4419"/>
        <w:tab w:val="clear" w:pos="8838"/>
        <w:tab w:val="right" w:pos="8505"/>
      </w:tabs>
      <w:rPr>
        <w:rFonts w:ascii="Arial" w:hAnsi="Arial" w:cs="Arial"/>
        <w:bCs/>
        <w:sz w:val="18"/>
        <w:szCs w:val="18"/>
      </w:rPr>
    </w:pPr>
    <w:r>
      <w:rPr>
        <w:rFonts w:ascii="Arial" w:hAnsi="Arial" w:cs="Arial"/>
        <w:bCs/>
        <w:sz w:val="18"/>
        <w:szCs w:val="18"/>
      </w:rPr>
      <w:t>RES/XXX/2005</w:t>
    </w:r>
    <w:sdt>
      <w:sdtPr>
        <w:rPr>
          <w:rFonts w:ascii="Arial" w:hAnsi="Arial" w:cs="Arial"/>
          <w:sz w:val="18"/>
          <w:szCs w:val="18"/>
        </w:rPr>
        <w:id w:val="532073380"/>
        <w:docPartObj>
          <w:docPartGallery w:val="Page Numbers (Bottom of Page)"/>
          <w:docPartUnique/>
        </w:docPartObj>
      </w:sdtPr>
      <w:sdtEndPr/>
      <w:sdtContent>
        <w:r w:rsidR="00B12FAF">
          <w:rPr>
            <w:rFonts w:ascii="Arial" w:hAnsi="Arial" w:cs="Arial"/>
            <w:sz w:val="18"/>
            <w:szCs w:val="18"/>
          </w:rPr>
          <w:tab/>
        </w:r>
        <w:r w:rsidR="00B12FAF" w:rsidRPr="00B12FAF">
          <w:rPr>
            <w:rFonts w:ascii="Arial" w:hAnsi="Arial" w:cs="Arial"/>
            <w:sz w:val="18"/>
            <w:szCs w:val="18"/>
          </w:rPr>
          <w:fldChar w:fldCharType="begin"/>
        </w:r>
        <w:r w:rsidR="00B12FAF" w:rsidRPr="00B12FAF">
          <w:rPr>
            <w:rFonts w:ascii="Arial" w:hAnsi="Arial" w:cs="Arial"/>
            <w:sz w:val="18"/>
            <w:szCs w:val="18"/>
          </w:rPr>
          <w:instrText>PAGE   \* MERGEFORMAT</w:instrText>
        </w:r>
        <w:r w:rsidR="00B12FAF" w:rsidRPr="00B12FAF">
          <w:rPr>
            <w:rFonts w:ascii="Arial" w:hAnsi="Arial" w:cs="Arial"/>
            <w:sz w:val="18"/>
            <w:szCs w:val="18"/>
          </w:rPr>
          <w:fldChar w:fldCharType="separate"/>
        </w:r>
        <w:r w:rsidR="00E93557" w:rsidRPr="00E93557">
          <w:rPr>
            <w:rFonts w:ascii="Arial" w:hAnsi="Arial" w:cs="Arial"/>
            <w:noProof/>
            <w:sz w:val="18"/>
            <w:szCs w:val="18"/>
            <w:lang w:val="es-ES"/>
          </w:rPr>
          <w:t>2</w:t>
        </w:r>
        <w:r w:rsidR="00B12FAF" w:rsidRPr="00B12FAF">
          <w:rPr>
            <w:rFonts w:ascii="Arial" w:hAnsi="Arial" w:cs="Arial"/>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AC41" w14:textId="5AC19874" w:rsidR="00E40978" w:rsidRPr="0084526B" w:rsidRDefault="004F3177" w:rsidP="0084526B">
    <w:pPr>
      <w:pStyle w:val="Encabezado"/>
      <w:jc w:val="left"/>
      <w:rPr>
        <w:rFonts w:ascii="Arial" w:hAnsi="Arial" w:cs="Arial"/>
        <w:bCs/>
        <w:sz w:val="18"/>
        <w:szCs w:val="18"/>
      </w:rPr>
    </w:pPr>
    <w:r>
      <w:rPr>
        <w:rFonts w:ascii="Arial" w:hAnsi="Arial" w:cs="Arial"/>
        <w:bCs/>
        <w:sz w:val="18"/>
        <w:szCs w:val="18"/>
      </w:rPr>
      <w:t>RES/XXX/2015</w:t>
    </w:r>
    <w:r w:rsidR="0084526B">
      <w:rPr>
        <w:rFonts w:ascii="Arial" w:hAnsi="Arial" w:cs="Arial"/>
        <w:bCs/>
        <w:sz w:val="18"/>
        <w:szCs w:val="18"/>
      </w:rPr>
      <w:tab/>
    </w:r>
    <w:r w:rsidR="0084526B">
      <w:rPr>
        <w:rFonts w:ascii="Arial" w:hAnsi="Arial" w:cs="Arial"/>
        <w:bCs/>
        <w:sz w:val="18"/>
        <w:szCs w:val="18"/>
      </w:rPr>
      <w:tab/>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8F893" w14:textId="77777777" w:rsidR="005A2721" w:rsidRDefault="005A2721">
      <w:r>
        <w:separator/>
      </w:r>
    </w:p>
  </w:footnote>
  <w:footnote w:type="continuationSeparator" w:id="0">
    <w:p w14:paraId="0903A70A" w14:textId="77777777" w:rsidR="005A2721" w:rsidRDefault="005A2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736B" w14:textId="77777777" w:rsidR="00E40978" w:rsidRDefault="00E40978" w:rsidP="00EE7184">
    <w:pPr>
      <w:pStyle w:val="Encabezado"/>
      <w:jc w:val="right"/>
      <w:rPr>
        <w:rFonts w:ascii="Arial" w:hAnsi="Arial" w:cs="Arial"/>
        <w:b/>
        <w:bCs/>
      </w:rPr>
    </w:pPr>
  </w:p>
  <w:p w14:paraId="5389A118" w14:textId="77777777" w:rsidR="00E40978" w:rsidRDefault="00E40978" w:rsidP="00EE7184">
    <w:pPr>
      <w:pStyle w:val="Encabezado"/>
      <w:jc w:val="right"/>
      <w:rPr>
        <w:rFonts w:ascii="Arial" w:hAnsi="Arial" w:cs="Arial"/>
        <w:b/>
        <w:bCs/>
      </w:rPr>
    </w:pPr>
  </w:p>
  <w:p w14:paraId="325E9959" w14:textId="5FE282B2" w:rsidR="00E40978" w:rsidRDefault="004F3177" w:rsidP="00EE7184">
    <w:pPr>
      <w:pStyle w:val="Encabezado"/>
      <w:jc w:val="right"/>
      <w:rPr>
        <w:rFonts w:ascii="Arial" w:hAnsi="Arial" w:cs="Arial"/>
        <w:b/>
        <w:bCs/>
      </w:rPr>
    </w:pPr>
    <w:r>
      <w:rPr>
        <w:rFonts w:ascii="Arial" w:hAnsi="Arial" w:cs="Arial"/>
        <w:b/>
        <w:bCs/>
      </w:rPr>
      <w:t>RESOLUCIÓN Núm. RES/XXX/2015</w:t>
    </w:r>
  </w:p>
  <w:p w14:paraId="722DB4D5" w14:textId="77777777" w:rsidR="00E40978" w:rsidRDefault="00E40978" w:rsidP="00EE7184">
    <w:pPr>
      <w:pStyle w:val="Encabezado"/>
      <w:jc w:val="right"/>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3708"/>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9D5E88"/>
    <w:multiLevelType w:val="hybridMultilevel"/>
    <w:tmpl w:val="E180A7BE"/>
    <w:lvl w:ilvl="0" w:tplc="8F7E4A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EE2B43"/>
    <w:multiLevelType w:val="singleLevel"/>
    <w:tmpl w:val="DC380AAC"/>
    <w:lvl w:ilvl="0">
      <w:start w:val="3"/>
      <w:numFmt w:val="upperRoman"/>
      <w:lvlText w:val="%1."/>
      <w:legacy w:legacy="1" w:legacySpace="0" w:legacyIndent="567"/>
      <w:lvlJc w:val="left"/>
      <w:pPr>
        <w:ind w:left="567" w:hanging="567"/>
      </w:pPr>
    </w:lvl>
  </w:abstractNum>
  <w:abstractNum w:abstractNumId="3">
    <w:nsid w:val="0D425433"/>
    <w:multiLevelType w:val="multilevel"/>
    <w:tmpl w:val="05C48602"/>
    <w:lvl w:ilvl="0">
      <w:start w:val="1"/>
      <w:numFmt w:val="ordinalText"/>
      <w:suff w:val="nothing"/>
      <w:lvlText w:val="%1.  "/>
      <w:lvlJc w:val="left"/>
      <w:pPr>
        <w:ind w:left="0" w:firstLine="0"/>
      </w:pPr>
      <w:rPr>
        <w:rFonts w:ascii="Arial" w:hAnsi="Arial" w:cs="Times New Roman" w:hint="default"/>
        <w:b/>
        <w:bCs/>
        <w:i w:val="0"/>
        <w:iCs w:val="0"/>
        <w:caps w:val="0"/>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0B3B8A"/>
    <w:multiLevelType w:val="singleLevel"/>
    <w:tmpl w:val="DED4FAC8"/>
    <w:lvl w:ilvl="0">
      <w:start w:val="4"/>
      <w:numFmt w:val="lowerLetter"/>
      <w:lvlText w:val="%1)"/>
      <w:legacy w:legacy="1" w:legacySpace="0" w:legacyIndent="567"/>
      <w:lvlJc w:val="left"/>
      <w:pPr>
        <w:ind w:left="567" w:hanging="567"/>
      </w:pPr>
    </w:lvl>
  </w:abstractNum>
  <w:abstractNum w:abstractNumId="5">
    <w:nsid w:val="15093161"/>
    <w:multiLevelType w:val="multilevel"/>
    <w:tmpl w:val="232CB9C4"/>
    <w:lvl w:ilvl="0">
      <w:start w:val="1"/>
      <w:numFmt w:val="ordinalText"/>
      <w:suff w:val="nothing"/>
      <w:lvlText w:val="%1.  "/>
      <w:lvlJc w:val="left"/>
      <w:pPr>
        <w:ind w:left="0" w:firstLine="0"/>
      </w:pPr>
      <w:rPr>
        <w:rFonts w:ascii="Arial" w:hAnsi="Arial" w:cs="Times New Roman" w:hint="default"/>
        <w:b/>
        <w:bCs/>
        <w:i w:val="0"/>
        <w:iCs w:val="0"/>
        <w:caps/>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5662FB7"/>
    <w:multiLevelType w:val="hybridMultilevel"/>
    <w:tmpl w:val="4DC86024"/>
    <w:lvl w:ilvl="0" w:tplc="A7BA0212">
      <w:start w:val="1"/>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AA11F6"/>
    <w:multiLevelType w:val="hybridMultilevel"/>
    <w:tmpl w:val="9AC2AB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3A3A3D"/>
    <w:multiLevelType w:val="hybridMultilevel"/>
    <w:tmpl w:val="D45C4CA4"/>
    <w:lvl w:ilvl="0" w:tplc="B19A0A6C">
      <w:start w:val="5"/>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A5346B"/>
    <w:multiLevelType w:val="hybridMultilevel"/>
    <w:tmpl w:val="3A40053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A048A2"/>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525153"/>
    <w:multiLevelType w:val="singleLevel"/>
    <w:tmpl w:val="3342FBE4"/>
    <w:lvl w:ilvl="0">
      <w:start w:val="3"/>
      <w:numFmt w:val="lowerLetter"/>
      <w:lvlText w:val="%1)"/>
      <w:legacy w:legacy="1" w:legacySpace="0" w:legacyIndent="567"/>
      <w:lvlJc w:val="left"/>
      <w:pPr>
        <w:ind w:left="567" w:hanging="567"/>
      </w:pPr>
    </w:lvl>
  </w:abstractNum>
  <w:abstractNum w:abstractNumId="12">
    <w:nsid w:val="2C236973"/>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CF4D15"/>
    <w:multiLevelType w:val="hybridMultilevel"/>
    <w:tmpl w:val="565465FE"/>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343993"/>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9430950"/>
    <w:multiLevelType w:val="singleLevel"/>
    <w:tmpl w:val="EDF0CFE4"/>
    <w:lvl w:ilvl="0">
      <w:start w:val="1"/>
      <w:numFmt w:val="lowerLetter"/>
      <w:lvlText w:val="%1)"/>
      <w:legacy w:legacy="1" w:legacySpace="0" w:legacyIndent="567"/>
      <w:lvlJc w:val="left"/>
      <w:pPr>
        <w:ind w:left="1134" w:hanging="567"/>
      </w:pPr>
    </w:lvl>
  </w:abstractNum>
  <w:abstractNum w:abstractNumId="16">
    <w:nsid w:val="3B987FA0"/>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127078"/>
    <w:multiLevelType w:val="hybridMultilevel"/>
    <w:tmpl w:val="E97E30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581CE8"/>
    <w:multiLevelType w:val="hybridMultilevel"/>
    <w:tmpl w:val="634CAE8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3A0190"/>
    <w:multiLevelType w:val="hybridMultilevel"/>
    <w:tmpl w:val="2EAA87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FB3805"/>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E135EB"/>
    <w:multiLevelType w:val="hybridMultilevel"/>
    <w:tmpl w:val="6CE04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57523A80"/>
    <w:multiLevelType w:val="multilevel"/>
    <w:tmpl w:val="4AFC0008"/>
    <w:lvl w:ilvl="0">
      <w:start w:val="1"/>
      <w:numFmt w:val="ordinalText"/>
      <w:suff w:val="nothing"/>
      <w:lvlText w:val="%1.  "/>
      <w:lvlJc w:val="left"/>
      <w:pPr>
        <w:ind w:left="0" w:firstLine="0"/>
      </w:pPr>
      <w:rPr>
        <w:rFonts w:ascii="Arial" w:hAnsi="Arial" w:cs="Times New Roman" w:hint="default"/>
        <w:b/>
        <w:bCs/>
        <w:i w:val="0"/>
        <w:iCs w:val="0"/>
        <w:caps w:val="0"/>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B43604E"/>
    <w:multiLevelType w:val="hybridMultilevel"/>
    <w:tmpl w:val="C3D429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AE16F6"/>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70D23CD"/>
    <w:multiLevelType w:val="hybridMultilevel"/>
    <w:tmpl w:val="69E4E822"/>
    <w:lvl w:ilvl="0" w:tplc="187A4286">
      <w:start w:val="1"/>
      <w:numFmt w:val="lowerLetter"/>
      <w:lvlText w:val="%1)"/>
      <w:legacy w:legacy="1" w:legacySpace="0" w:legacyIndent="567"/>
      <w:lvlJc w:val="left"/>
      <w:pPr>
        <w:ind w:left="567" w:hanging="56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nsid w:val="679D3E1F"/>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8D7CC7"/>
    <w:multiLevelType w:val="hybridMultilevel"/>
    <w:tmpl w:val="69E4E822"/>
    <w:lvl w:ilvl="0" w:tplc="187A4286">
      <w:start w:val="1"/>
      <w:numFmt w:val="lowerLetter"/>
      <w:lvlText w:val="%1)"/>
      <w:legacy w:legacy="1" w:legacySpace="0" w:legacyIndent="567"/>
      <w:lvlJc w:val="left"/>
      <w:pPr>
        <w:ind w:left="567" w:hanging="56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6FBF4436"/>
    <w:multiLevelType w:val="singleLevel"/>
    <w:tmpl w:val="8A4CE8F6"/>
    <w:lvl w:ilvl="0">
      <w:start w:val="1"/>
      <w:numFmt w:val="upperRoman"/>
      <w:lvlText w:val="%1."/>
      <w:legacy w:legacy="1" w:legacySpace="0" w:legacyIndent="567"/>
      <w:lvlJc w:val="left"/>
      <w:pPr>
        <w:ind w:left="567" w:hanging="567"/>
      </w:pPr>
    </w:lvl>
  </w:abstractNum>
  <w:abstractNum w:abstractNumId="29">
    <w:nsid w:val="75C25D7B"/>
    <w:multiLevelType w:val="singleLevel"/>
    <w:tmpl w:val="8A4CE8F6"/>
    <w:lvl w:ilvl="0">
      <w:start w:val="1"/>
      <w:numFmt w:val="upperRoman"/>
      <w:lvlText w:val="%1."/>
      <w:legacy w:legacy="1" w:legacySpace="0" w:legacyIndent="567"/>
      <w:lvlJc w:val="left"/>
      <w:pPr>
        <w:ind w:left="567" w:hanging="567"/>
      </w:pPr>
    </w:lvl>
  </w:abstractNum>
  <w:abstractNum w:abstractNumId="30">
    <w:nsid w:val="78DD1760"/>
    <w:multiLevelType w:val="multilevel"/>
    <w:tmpl w:val="7138068E"/>
    <w:lvl w:ilvl="0">
      <w:start w:val="1"/>
      <w:numFmt w:val="ordinalText"/>
      <w:suff w:val="nothing"/>
      <w:lvlText w:val="%1.  "/>
      <w:lvlJc w:val="left"/>
      <w:pPr>
        <w:ind w:left="0" w:firstLine="0"/>
      </w:pPr>
      <w:rPr>
        <w:rFonts w:ascii="Arial" w:hAnsi="Arial" w:cs="Times New Roman" w:hint="default"/>
        <w:b/>
        <w:bCs/>
        <w:i w:val="0"/>
        <w:iCs w:val="0"/>
        <w:caps/>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C272C0F"/>
    <w:multiLevelType w:val="hybridMultilevel"/>
    <w:tmpl w:val="8B082618"/>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786B77"/>
    <w:multiLevelType w:val="hybridMultilevel"/>
    <w:tmpl w:val="87FC5562"/>
    <w:lvl w:ilvl="0" w:tplc="127C7964">
      <w:start w:val="1"/>
      <w:numFmt w:val="lowerLetter"/>
      <w:lvlText w:val="%1)"/>
      <w:legacy w:legacy="1" w:legacySpace="0" w:legacyIndent="567"/>
      <w:lvlJc w:val="left"/>
      <w:pPr>
        <w:ind w:left="567" w:hanging="567"/>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4"/>
  </w:num>
  <w:num w:numId="10">
    <w:abstractNumId w:val="4"/>
    <w:lvlOverride w:ilvl="0">
      <w:startOverride w:val="4"/>
    </w:lvlOverride>
  </w:num>
  <w:num w:numId="11">
    <w:abstractNumId w:val="30"/>
  </w:num>
  <w:num w:numId="12">
    <w:abstractNumId w:val="30"/>
  </w:num>
  <w:num w:numId="13">
    <w:abstractNumId w:val="7"/>
  </w:num>
  <w:num w:numId="14">
    <w:abstractNumId w:val="25"/>
  </w:num>
  <w:num w:numId="15">
    <w:abstractNumId w:val="32"/>
  </w:num>
  <w:num w:numId="16">
    <w:abstractNumId w:val="1"/>
  </w:num>
  <w:num w:numId="17">
    <w:abstractNumId w:val="6"/>
  </w:num>
  <w:num w:numId="18">
    <w:abstractNumId w:val="8"/>
  </w:num>
  <w:num w:numId="19">
    <w:abstractNumId w:val="5"/>
  </w:num>
  <w:num w:numId="20">
    <w:abstractNumId w:val="17"/>
  </w:num>
  <w:num w:numId="21">
    <w:abstractNumId w:val="23"/>
  </w:num>
  <w:num w:numId="22">
    <w:abstractNumId w:val="31"/>
  </w:num>
  <w:num w:numId="23">
    <w:abstractNumId w:val="28"/>
  </w:num>
  <w:num w:numId="24">
    <w:abstractNumId w:val="29"/>
  </w:num>
  <w:num w:numId="25">
    <w:abstractNumId w:val="15"/>
  </w:num>
  <w:num w:numId="26">
    <w:abstractNumId w:val="2"/>
  </w:num>
  <w:num w:numId="27">
    <w:abstractNumId w:val="21"/>
  </w:num>
  <w:num w:numId="28">
    <w:abstractNumId w:val="14"/>
  </w:num>
  <w:num w:numId="29">
    <w:abstractNumId w:val="16"/>
  </w:num>
  <w:num w:numId="30">
    <w:abstractNumId w:val="22"/>
  </w:num>
  <w:num w:numId="31">
    <w:abstractNumId w:val="3"/>
  </w:num>
  <w:num w:numId="32">
    <w:abstractNumId w:val="28"/>
    <w:lvlOverride w:ilvl="0">
      <w:startOverride w:val="1"/>
    </w:lvlOverride>
  </w:num>
  <w:num w:numId="33">
    <w:abstractNumId w:val="9"/>
  </w:num>
  <w:num w:numId="34">
    <w:abstractNumId w:val="19"/>
  </w:num>
  <w:num w:numId="35">
    <w:abstractNumId w:val="12"/>
  </w:num>
  <w:num w:numId="36">
    <w:abstractNumId w:val="26"/>
  </w:num>
  <w:num w:numId="37">
    <w:abstractNumId w:val="20"/>
  </w:num>
  <w:num w:numId="38">
    <w:abstractNumId w:val="13"/>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84"/>
    <w:rsid w:val="000017BC"/>
    <w:rsid w:val="0000516B"/>
    <w:rsid w:val="000105E2"/>
    <w:rsid w:val="00013736"/>
    <w:rsid w:val="000149D0"/>
    <w:rsid w:val="000149F1"/>
    <w:rsid w:val="00015E1D"/>
    <w:rsid w:val="0001637A"/>
    <w:rsid w:val="000166C9"/>
    <w:rsid w:val="0002039E"/>
    <w:rsid w:val="00022E98"/>
    <w:rsid w:val="00030A0A"/>
    <w:rsid w:val="00043083"/>
    <w:rsid w:val="00046177"/>
    <w:rsid w:val="000510F2"/>
    <w:rsid w:val="00051BFB"/>
    <w:rsid w:val="00055923"/>
    <w:rsid w:val="00055F92"/>
    <w:rsid w:val="0006453F"/>
    <w:rsid w:val="00064B23"/>
    <w:rsid w:val="00064CC3"/>
    <w:rsid w:val="000658CA"/>
    <w:rsid w:val="000679A2"/>
    <w:rsid w:val="000719D4"/>
    <w:rsid w:val="000735F2"/>
    <w:rsid w:val="00073FD9"/>
    <w:rsid w:val="000757E7"/>
    <w:rsid w:val="00076CB9"/>
    <w:rsid w:val="00076FE2"/>
    <w:rsid w:val="000810B0"/>
    <w:rsid w:val="000831AF"/>
    <w:rsid w:val="00084243"/>
    <w:rsid w:val="00085136"/>
    <w:rsid w:val="00085C89"/>
    <w:rsid w:val="00086583"/>
    <w:rsid w:val="00087283"/>
    <w:rsid w:val="00087D80"/>
    <w:rsid w:val="000904AE"/>
    <w:rsid w:val="000922C1"/>
    <w:rsid w:val="000A4370"/>
    <w:rsid w:val="000B0F3D"/>
    <w:rsid w:val="000B5504"/>
    <w:rsid w:val="000B5790"/>
    <w:rsid w:val="000B6D2F"/>
    <w:rsid w:val="000C1A90"/>
    <w:rsid w:val="000D26ED"/>
    <w:rsid w:val="000D2C00"/>
    <w:rsid w:val="000D3CB2"/>
    <w:rsid w:val="000D4367"/>
    <w:rsid w:val="000D5AD4"/>
    <w:rsid w:val="000D62B6"/>
    <w:rsid w:val="000D6C09"/>
    <w:rsid w:val="000E455C"/>
    <w:rsid w:val="000E7216"/>
    <w:rsid w:val="000F2EFA"/>
    <w:rsid w:val="000F342E"/>
    <w:rsid w:val="000F4C65"/>
    <w:rsid w:val="000F60A8"/>
    <w:rsid w:val="00117E11"/>
    <w:rsid w:val="00127398"/>
    <w:rsid w:val="00131A23"/>
    <w:rsid w:val="00131F2D"/>
    <w:rsid w:val="00135A44"/>
    <w:rsid w:val="00137597"/>
    <w:rsid w:val="00140214"/>
    <w:rsid w:val="001421C3"/>
    <w:rsid w:val="00150D9C"/>
    <w:rsid w:val="00154E12"/>
    <w:rsid w:val="00155315"/>
    <w:rsid w:val="001579EE"/>
    <w:rsid w:val="00160F0E"/>
    <w:rsid w:val="00172BEE"/>
    <w:rsid w:val="001742FE"/>
    <w:rsid w:val="0017440F"/>
    <w:rsid w:val="00181D35"/>
    <w:rsid w:val="00183E35"/>
    <w:rsid w:val="00191974"/>
    <w:rsid w:val="0019550C"/>
    <w:rsid w:val="00195D1D"/>
    <w:rsid w:val="00196F3E"/>
    <w:rsid w:val="001A1848"/>
    <w:rsid w:val="001A2EC1"/>
    <w:rsid w:val="001A5035"/>
    <w:rsid w:val="001A616A"/>
    <w:rsid w:val="001A75C8"/>
    <w:rsid w:val="001B14F9"/>
    <w:rsid w:val="001B79B4"/>
    <w:rsid w:val="001C0C1E"/>
    <w:rsid w:val="001C0C69"/>
    <w:rsid w:val="001C5EEC"/>
    <w:rsid w:val="001C652F"/>
    <w:rsid w:val="001C6E0D"/>
    <w:rsid w:val="001D1185"/>
    <w:rsid w:val="001D335D"/>
    <w:rsid w:val="001D5269"/>
    <w:rsid w:val="001E11DD"/>
    <w:rsid w:val="001E134C"/>
    <w:rsid w:val="001E47EE"/>
    <w:rsid w:val="001E486F"/>
    <w:rsid w:val="001F2A98"/>
    <w:rsid w:val="001F651C"/>
    <w:rsid w:val="00203768"/>
    <w:rsid w:val="00207363"/>
    <w:rsid w:val="00211CB5"/>
    <w:rsid w:val="002125BA"/>
    <w:rsid w:val="00214F0C"/>
    <w:rsid w:val="00220585"/>
    <w:rsid w:val="0022169B"/>
    <w:rsid w:val="00223DCF"/>
    <w:rsid w:val="0022743D"/>
    <w:rsid w:val="00237DF8"/>
    <w:rsid w:val="00243F46"/>
    <w:rsid w:val="00247333"/>
    <w:rsid w:val="00247FCA"/>
    <w:rsid w:val="002508C9"/>
    <w:rsid w:val="0025520F"/>
    <w:rsid w:val="00257742"/>
    <w:rsid w:val="00257924"/>
    <w:rsid w:val="00264FB6"/>
    <w:rsid w:val="002657FF"/>
    <w:rsid w:val="00267C0D"/>
    <w:rsid w:val="00270785"/>
    <w:rsid w:val="0027252F"/>
    <w:rsid w:val="002747E7"/>
    <w:rsid w:val="00274FAA"/>
    <w:rsid w:val="002819A2"/>
    <w:rsid w:val="00281D63"/>
    <w:rsid w:val="00295217"/>
    <w:rsid w:val="002A0163"/>
    <w:rsid w:val="002A58A5"/>
    <w:rsid w:val="002A7D4C"/>
    <w:rsid w:val="002B0AFF"/>
    <w:rsid w:val="002B117D"/>
    <w:rsid w:val="002B354A"/>
    <w:rsid w:val="002B7286"/>
    <w:rsid w:val="002C23A4"/>
    <w:rsid w:val="002C3562"/>
    <w:rsid w:val="002D09C2"/>
    <w:rsid w:val="002D4FF2"/>
    <w:rsid w:val="002E05A0"/>
    <w:rsid w:val="002E05D5"/>
    <w:rsid w:val="002E30DC"/>
    <w:rsid w:val="002E7005"/>
    <w:rsid w:val="002F7A27"/>
    <w:rsid w:val="00306561"/>
    <w:rsid w:val="00306DC9"/>
    <w:rsid w:val="00306ED1"/>
    <w:rsid w:val="0030743E"/>
    <w:rsid w:val="00315F19"/>
    <w:rsid w:val="0031611F"/>
    <w:rsid w:val="003175B9"/>
    <w:rsid w:val="00322494"/>
    <w:rsid w:val="00325D3E"/>
    <w:rsid w:val="0032733A"/>
    <w:rsid w:val="00330845"/>
    <w:rsid w:val="00332843"/>
    <w:rsid w:val="003425B4"/>
    <w:rsid w:val="003428BA"/>
    <w:rsid w:val="00345581"/>
    <w:rsid w:val="0035020C"/>
    <w:rsid w:val="00353C2A"/>
    <w:rsid w:val="00356C7B"/>
    <w:rsid w:val="003575B3"/>
    <w:rsid w:val="00360A91"/>
    <w:rsid w:val="003613A3"/>
    <w:rsid w:val="003649C8"/>
    <w:rsid w:val="003651E6"/>
    <w:rsid w:val="003662E8"/>
    <w:rsid w:val="00366307"/>
    <w:rsid w:val="00381AF8"/>
    <w:rsid w:val="003828C8"/>
    <w:rsid w:val="003830B3"/>
    <w:rsid w:val="00385639"/>
    <w:rsid w:val="00393356"/>
    <w:rsid w:val="003A04FE"/>
    <w:rsid w:val="003A056B"/>
    <w:rsid w:val="003A2AD5"/>
    <w:rsid w:val="003A32B7"/>
    <w:rsid w:val="003A5A48"/>
    <w:rsid w:val="003A68FB"/>
    <w:rsid w:val="003B2FEC"/>
    <w:rsid w:val="003B5AA5"/>
    <w:rsid w:val="003B6963"/>
    <w:rsid w:val="003B6A79"/>
    <w:rsid w:val="003C2644"/>
    <w:rsid w:val="003C2E8E"/>
    <w:rsid w:val="003C4CF7"/>
    <w:rsid w:val="003C6AF0"/>
    <w:rsid w:val="003C73AD"/>
    <w:rsid w:val="003D09F1"/>
    <w:rsid w:val="003D10B7"/>
    <w:rsid w:val="003D467D"/>
    <w:rsid w:val="003D763D"/>
    <w:rsid w:val="003E0770"/>
    <w:rsid w:val="003E281A"/>
    <w:rsid w:val="003F0BEA"/>
    <w:rsid w:val="003F4585"/>
    <w:rsid w:val="003F5F76"/>
    <w:rsid w:val="003F7FEC"/>
    <w:rsid w:val="004001AC"/>
    <w:rsid w:val="0040211A"/>
    <w:rsid w:val="00405017"/>
    <w:rsid w:val="00410D7B"/>
    <w:rsid w:val="004162A4"/>
    <w:rsid w:val="00416C40"/>
    <w:rsid w:val="00424F14"/>
    <w:rsid w:val="004250F2"/>
    <w:rsid w:val="00426E19"/>
    <w:rsid w:val="00430DE9"/>
    <w:rsid w:val="00431800"/>
    <w:rsid w:val="0043443B"/>
    <w:rsid w:val="00436AD9"/>
    <w:rsid w:val="004374B8"/>
    <w:rsid w:val="00451339"/>
    <w:rsid w:val="00454B35"/>
    <w:rsid w:val="00455C4B"/>
    <w:rsid w:val="00455DF0"/>
    <w:rsid w:val="00457EAF"/>
    <w:rsid w:val="0046335E"/>
    <w:rsid w:val="004633F9"/>
    <w:rsid w:val="00464DB6"/>
    <w:rsid w:val="00465D25"/>
    <w:rsid w:val="00474EC1"/>
    <w:rsid w:val="00483121"/>
    <w:rsid w:val="00485701"/>
    <w:rsid w:val="004922B5"/>
    <w:rsid w:val="004952F3"/>
    <w:rsid w:val="00497F7E"/>
    <w:rsid w:val="004A3C17"/>
    <w:rsid w:val="004A3EF4"/>
    <w:rsid w:val="004A7AC2"/>
    <w:rsid w:val="004B6C55"/>
    <w:rsid w:val="004C023D"/>
    <w:rsid w:val="004C082B"/>
    <w:rsid w:val="004C22B9"/>
    <w:rsid w:val="004C6364"/>
    <w:rsid w:val="004D17DF"/>
    <w:rsid w:val="004D5B02"/>
    <w:rsid w:val="004E06EF"/>
    <w:rsid w:val="004E29E6"/>
    <w:rsid w:val="004E2D61"/>
    <w:rsid w:val="004E4904"/>
    <w:rsid w:val="004F3177"/>
    <w:rsid w:val="004F4BC5"/>
    <w:rsid w:val="004F567A"/>
    <w:rsid w:val="00500068"/>
    <w:rsid w:val="00500D76"/>
    <w:rsid w:val="00504190"/>
    <w:rsid w:val="00506C8F"/>
    <w:rsid w:val="00516226"/>
    <w:rsid w:val="00516B53"/>
    <w:rsid w:val="00523F98"/>
    <w:rsid w:val="00524DE1"/>
    <w:rsid w:val="0052653D"/>
    <w:rsid w:val="00531DE2"/>
    <w:rsid w:val="0053515F"/>
    <w:rsid w:val="00536E9B"/>
    <w:rsid w:val="00536F2C"/>
    <w:rsid w:val="005378AC"/>
    <w:rsid w:val="005424DC"/>
    <w:rsid w:val="0055051F"/>
    <w:rsid w:val="00555A0B"/>
    <w:rsid w:val="0055629A"/>
    <w:rsid w:val="00556502"/>
    <w:rsid w:val="005635AB"/>
    <w:rsid w:val="005640E6"/>
    <w:rsid w:val="00564532"/>
    <w:rsid w:val="00566C9A"/>
    <w:rsid w:val="00567662"/>
    <w:rsid w:val="00572374"/>
    <w:rsid w:val="00574F3F"/>
    <w:rsid w:val="00591A6D"/>
    <w:rsid w:val="005938C9"/>
    <w:rsid w:val="0059680E"/>
    <w:rsid w:val="005A1878"/>
    <w:rsid w:val="005A1A7F"/>
    <w:rsid w:val="005A1D90"/>
    <w:rsid w:val="005A2721"/>
    <w:rsid w:val="005A370E"/>
    <w:rsid w:val="005A60FF"/>
    <w:rsid w:val="005B025B"/>
    <w:rsid w:val="005B479A"/>
    <w:rsid w:val="005B6B5A"/>
    <w:rsid w:val="005C1196"/>
    <w:rsid w:val="005C1D05"/>
    <w:rsid w:val="005D0011"/>
    <w:rsid w:val="005D15CD"/>
    <w:rsid w:val="005D57BB"/>
    <w:rsid w:val="005D7042"/>
    <w:rsid w:val="005D76BB"/>
    <w:rsid w:val="005E3EE1"/>
    <w:rsid w:val="005E6F61"/>
    <w:rsid w:val="005F25DB"/>
    <w:rsid w:val="005F2AA6"/>
    <w:rsid w:val="005F5AE7"/>
    <w:rsid w:val="005F65EC"/>
    <w:rsid w:val="005F6B48"/>
    <w:rsid w:val="00607591"/>
    <w:rsid w:val="006077CF"/>
    <w:rsid w:val="00610633"/>
    <w:rsid w:val="00611918"/>
    <w:rsid w:val="00616569"/>
    <w:rsid w:val="00620812"/>
    <w:rsid w:val="00626E5B"/>
    <w:rsid w:val="0063020B"/>
    <w:rsid w:val="0063043A"/>
    <w:rsid w:val="0063215D"/>
    <w:rsid w:val="0063520F"/>
    <w:rsid w:val="0064426B"/>
    <w:rsid w:val="00647D7B"/>
    <w:rsid w:val="00651D97"/>
    <w:rsid w:val="006579DB"/>
    <w:rsid w:val="00660A50"/>
    <w:rsid w:val="00660DFB"/>
    <w:rsid w:val="006639E9"/>
    <w:rsid w:val="00665967"/>
    <w:rsid w:val="006665B7"/>
    <w:rsid w:val="006665D8"/>
    <w:rsid w:val="00671E7A"/>
    <w:rsid w:val="0067237A"/>
    <w:rsid w:val="006757AB"/>
    <w:rsid w:val="006776D1"/>
    <w:rsid w:val="00682404"/>
    <w:rsid w:val="00687009"/>
    <w:rsid w:val="00687B6D"/>
    <w:rsid w:val="00692237"/>
    <w:rsid w:val="00692998"/>
    <w:rsid w:val="006956CE"/>
    <w:rsid w:val="00695768"/>
    <w:rsid w:val="006A16B4"/>
    <w:rsid w:val="006A2CBB"/>
    <w:rsid w:val="006B0FA5"/>
    <w:rsid w:val="006B128A"/>
    <w:rsid w:val="006B1632"/>
    <w:rsid w:val="006B48CC"/>
    <w:rsid w:val="006B4EE9"/>
    <w:rsid w:val="006B59A7"/>
    <w:rsid w:val="006C7A9F"/>
    <w:rsid w:val="006C7FA5"/>
    <w:rsid w:val="006D0F11"/>
    <w:rsid w:val="006D224C"/>
    <w:rsid w:val="006D32E5"/>
    <w:rsid w:val="006D3310"/>
    <w:rsid w:val="006D3962"/>
    <w:rsid w:val="006D4179"/>
    <w:rsid w:val="006D41E2"/>
    <w:rsid w:val="006D7420"/>
    <w:rsid w:val="006E00B8"/>
    <w:rsid w:val="006E1A42"/>
    <w:rsid w:val="006F34B2"/>
    <w:rsid w:val="00701A5B"/>
    <w:rsid w:val="00701E9E"/>
    <w:rsid w:val="00702249"/>
    <w:rsid w:val="0070258F"/>
    <w:rsid w:val="00713A04"/>
    <w:rsid w:val="00722275"/>
    <w:rsid w:val="00725EA8"/>
    <w:rsid w:val="0072775C"/>
    <w:rsid w:val="00730254"/>
    <w:rsid w:val="0073056E"/>
    <w:rsid w:val="00740EE7"/>
    <w:rsid w:val="007415BB"/>
    <w:rsid w:val="00744184"/>
    <w:rsid w:val="007447DF"/>
    <w:rsid w:val="0074597E"/>
    <w:rsid w:val="00750055"/>
    <w:rsid w:val="00750332"/>
    <w:rsid w:val="0075338E"/>
    <w:rsid w:val="00754B99"/>
    <w:rsid w:val="007608E6"/>
    <w:rsid w:val="00760E89"/>
    <w:rsid w:val="00761DDC"/>
    <w:rsid w:val="007636D6"/>
    <w:rsid w:val="00765F97"/>
    <w:rsid w:val="00770483"/>
    <w:rsid w:val="00770E1B"/>
    <w:rsid w:val="00773846"/>
    <w:rsid w:val="00774668"/>
    <w:rsid w:val="0077571B"/>
    <w:rsid w:val="00783431"/>
    <w:rsid w:val="00784573"/>
    <w:rsid w:val="00784A69"/>
    <w:rsid w:val="007854E4"/>
    <w:rsid w:val="007961F9"/>
    <w:rsid w:val="007A0E7E"/>
    <w:rsid w:val="007A126D"/>
    <w:rsid w:val="007A3842"/>
    <w:rsid w:val="007B3722"/>
    <w:rsid w:val="007B4387"/>
    <w:rsid w:val="007B5B29"/>
    <w:rsid w:val="007B7836"/>
    <w:rsid w:val="007C3743"/>
    <w:rsid w:val="007F530A"/>
    <w:rsid w:val="00800124"/>
    <w:rsid w:val="00815B1C"/>
    <w:rsid w:val="008202BB"/>
    <w:rsid w:val="008234B1"/>
    <w:rsid w:val="008260A7"/>
    <w:rsid w:val="00830889"/>
    <w:rsid w:val="00836DC9"/>
    <w:rsid w:val="00843DD1"/>
    <w:rsid w:val="0084417B"/>
    <w:rsid w:val="0084526B"/>
    <w:rsid w:val="00845D51"/>
    <w:rsid w:val="0084792B"/>
    <w:rsid w:val="00851723"/>
    <w:rsid w:val="00853178"/>
    <w:rsid w:val="00853B2D"/>
    <w:rsid w:val="00855F52"/>
    <w:rsid w:val="008571B6"/>
    <w:rsid w:val="00860028"/>
    <w:rsid w:val="00862403"/>
    <w:rsid w:val="00863648"/>
    <w:rsid w:val="00863FF6"/>
    <w:rsid w:val="00870A4B"/>
    <w:rsid w:val="00871862"/>
    <w:rsid w:val="0087478B"/>
    <w:rsid w:val="008827AD"/>
    <w:rsid w:val="00885F79"/>
    <w:rsid w:val="008879E2"/>
    <w:rsid w:val="00890689"/>
    <w:rsid w:val="008A20AA"/>
    <w:rsid w:val="008A363C"/>
    <w:rsid w:val="008B1E44"/>
    <w:rsid w:val="008B263B"/>
    <w:rsid w:val="008B5265"/>
    <w:rsid w:val="008C3C0B"/>
    <w:rsid w:val="008C510F"/>
    <w:rsid w:val="008C662D"/>
    <w:rsid w:val="008C6C5D"/>
    <w:rsid w:val="008D1C4B"/>
    <w:rsid w:val="008D2E13"/>
    <w:rsid w:val="008D43B4"/>
    <w:rsid w:val="008D5BB1"/>
    <w:rsid w:val="008D62B4"/>
    <w:rsid w:val="008D6A2F"/>
    <w:rsid w:val="008E0056"/>
    <w:rsid w:val="008E05D0"/>
    <w:rsid w:val="008E0B62"/>
    <w:rsid w:val="008E0BF4"/>
    <w:rsid w:val="008F10D3"/>
    <w:rsid w:val="008F1A3A"/>
    <w:rsid w:val="008F2CFE"/>
    <w:rsid w:val="008F2DF7"/>
    <w:rsid w:val="008F52EA"/>
    <w:rsid w:val="008F7633"/>
    <w:rsid w:val="00902784"/>
    <w:rsid w:val="0090562D"/>
    <w:rsid w:val="0090567C"/>
    <w:rsid w:val="00907506"/>
    <w:rsid w:val="0091211A"/>
    <w:rsid w:val="00913368"/>
    <w:rsid w:val="00916AD9"/>
    <w:rsid w:val="00924301"/>
    <w:rsid w:val="009256DA"/>
    <w:rsid w:val="00927C30"/>
    <w:rsid w:val="009323C7"/>
    <w:rsid w:val="00943656"/>
    <w:rsid w:val="00952477"/>
    <w:rsid w:val="00952CBC"/>
    <w:rsid w:val="00953450"/>
    <w:rsid w:val="0096203B"/>
    <w:rsid w:val="00962DF9"/>
    <w:rsid w:val="00962FDE"/>
    <w:rsid w:val="00973649"/>
    <w:rsid w:val="00977699"/>
    <w:rsid w:val="0099044C"/>
    <w:rsid w:val="00992E29"/>
    <w:rsid w:val="00993DF0"/>
    <w:rsid w:val="0099692C"/>
    <w:rsid w:val="00997910"/>
    <w:rsid w:val="009A11B6"/>
    <w:rsid w:val="009A153B"/>
    <w:rsid w:val="009A3AAB"/>
    <w:rsid w:val="009A5131"/>
    <w:rsid w:val="009B4F02"/>
    <w:rsid w:val="009B7CC1"/>
    <w:rsid w:val="009C006D"/>
    <w:rsid w:val="009C1AB8"/>
    <w:rsid w:val="009C6011"/>
    <w:rsid w:val="009C7B98"/>
    <w:rsid w:val="009E332A"/>
    <w:rsid w:val="009F0737"/>
    <w:rsid w:val="009F0C80"/>
    <w:rsid w:val="009F16D9"/>
    <w:rsid w:val="009F21F1"/>
    <w:rsid w:val="00A0283A"/>
    <w:rsid w:val="00A04CB4"/>
    <w:rsid w:val="00A06599"/>
    <w:rsid w:val="00A07F98"/>
    <w:rsid w:val="00A107E9"/>
    <w:rsid w:val="00A122DD"/>
    <w:rsid w:val="00A1441E"/>
    <w:rsid w:val="00A16D4C"/>
    <w:rsid w:val="00A178FD"/>
    <w:rsid w:val="00A26ACC"/>
    <w:rsid w:val="00A27265"/>
    <w:rsid w:val="00A31658"/>
    <w:rsid w:val="00A33AC3"/>
    <w:rsid w:val="00A34201"/>
    <w:rsid w:val="00A353F9"/>
    <w:rsid w:val="00A41FC8"/>
    <w:rsid w:val="00A44A7D"/>
    <w:rsid w:val="00A45D01"/>
    <w:rsid w:val="00A515C3"/>
    <w:rsid w:val="00A51C59"/>
    <w:rsid w:val="00A53CB0"/>
    <w:rsid w:val="00A55977"/>
    <w:rsid w:val="00A5787B"/>
    <w:rsid w:val="00A61CA8"/>
    <w:rsid w:val="00A70981"/>
    <w:rsid w:val="00A750B8"/>
    <w:rsid w:val="00A77325"/>
    <w:rsid w:val="00A8043B"/>
    <w:rsid w:val="00A83C18"/>
    <w:rsid w:val="00A83E6F"/>
    <w:rsid w:val="00A85986"/>
    <w:rsid w:val="00A903EA"/>
    <w:rsid w:val="00A9070F"/>
    <w:rsid w:val="00A90FD7"/>
    <w:rsid w:val="00A915B6"/>
    <w:rsid w:val="00A93733"/>
    <w:rsid w:val="00A96666"/>
    <w:rsid w:val="00AC0BB2"/>
    <w:rsid w:val="00AC4690"/>
    <w:rsid w:val="00AC54E9"/>
    <w:rsid w:val="00AD0C8F"/>
    <w:rsid w:val="00AD7F95"/>
    <w:rsid w:val="00AE088F"/>
    <w:rsid w:val="00AE2BA9"/>
    <w:rsid w:val="00AE33F0"/>
    <w:rsid w:val="00AE6D6C"/>
    <w:rsid w:val="00AF4CD2"/>
    <w:rsid w:val="00AF7A13"/>
    <w:rsid w:val="00B01F2F"/>
    <w:rsid w:val="00B11C59"/>
    <w:rsid w:val="00B12FAF"/>
    <w:rsid w:val="00B1509E"/>
    <w:rsid w:val="00B20B5D"/>
    <w:rsid w:val="00B2294E"/>
    <w:rsid w:val="00B26461"/>
    <w:rsid w:val="00B32215"/>
    <w:rsid w:val="00B342D9"/>
    <w:rsid w:val="00B37217"/>
    <w:rsid w:val="00B4367C"/>
    <w:rsid w:val="00B43A34"/>
    <w:rsid w:val="00B43E80"/>
    <w:rsid w:val="00B446DF"/>
    <w:rsid w:val="00B5049C"/>
    <w:rsid w:val="00B50EF1"/>
    <w:rsid w:val="00B53DEF"/>
    <w:rsid w:val="00B55328"/>
    <w:rsid w:val="00B55BF6"/>
    <w:rsid w:val="00B56B15"/>
    <w:rsid w:val="00B56E77"/>
    <w:rsid w:val="00B56EAA"/>
    <w:rsid w:val="00B620C6"/>
    <w:rsid w:val="00B73BAC"/>
    <w:rsid w:val="00B75576"/>
    <w:rsid w:val="00B805AC"/>
    <w:rsid w:val="00B809BA"/>
    <w:rsid w:val="00B80E99"/>
    <w:rsid w:val="00B82636"/>
    <w:rsid w:val="00B83A94"/>
    <w:rsid w:val="00B93236"/>
    <w:rsid w:val="00B93834"/>
    <w:rsid w:val="00B94A7D"/>
    <w:rsid w:val="00B95527"/>
    <w:rsid w:val="00BA1D13"/>
    <w:rsid w:val="00BA2054"/>
    <w:rsid w:val="00BA35DB"/>
    <w:rsid w:val="00BB4556"/>
    <w:rsid w:val="00BB7BDC"/>
    <w:rsid w:val="00BC0F9C"/>
    <w:rsid w:val="00BC21EF"/>
    <w:rsid w:val="00BC402D"/>
    <w:rsid w:val="00BC5932"/>
    <w:rsid w:val="00BC724E"/>
    <w:rsid w:val="00BC7269"/>
    <w:rsid w:val="00BD022A"/>
    <w:rsid w:val="00BD5E6D"/>
    <w:rsid w:val="00BE5852"/>
    <w:rsid w:val="00BF0897"/>
    <w:rsid w:val="00BF0C72"/>
    <w:rsid w:val="00C00AD4"/>
    <w:rsid w:val="00C070F5"/>
    <w:rsid w:val="00C07D37"/>
    <w:rsid w:val="00C10C93"/>
    <w:rsid w:val="00C12301"/>
    <w:rsid w:val="00C152D4"/>
    <w:rsid w:val="00C163AA"/>
    <w:rsid w:val="00C2223A"/>
    <w:rsid w:val="00C224E1"/>
    <w:rsid w:val="00C247B8"/>
    <w:rsid w:val="00C2481C"/>
    <w:rsid w:val="00C3148B"/>
    <w:rsid w:val="00C32497"/>
    <w:rsid w:val="00C32C6E"/>
    <w:rsid w:val="00C3354E"/>
    <w:rsid w:val="00C3562D"/>
    <w:rsid w:val="00C357CD"/>
    <w:rsid w:val="00C36D3D"/>
    <w:rsid w:val="00C51C59"/>
    <w:rsid w:val="00C543DA"/>
    <w:rsid w:val="00C55376"/>
    <w:rsid w:val="00C56181"/>
    <w:rsid w:val="00C61F44"/>
    <w:rsid w:val="00C63F30"/>
    <w:rsid w:val="00C657CA"/>
    <w:rsid w:val="00C65EE9"/>
    <w:rsid w:val="00C673C4"/>
    <w:rsid w:val="00C70FC8"/>
    <w:rsid w:val="00C725A1"/>
    <w:rsid w:val="00C74A33"/>
    <w:rsid w:val="00C77969"/>
    <w:rsid w:val="00C823F0"/>
    <w:rsid w:val="00C8430B"/>
    <w:rsid w:val="00C90C81"/>
    <w:rsid w:val="00C92057"/>
    <w:rsid w:val="00C93C14"/>
    <w:rsid w:val="00C9543B"/>
    <w:rsid w:val="00C956AC"/>
    <w:rsid w:val="00CA0BC1"/>
    <w:rsid w:val="00CA3A3F"/>
    <w:rsid w:val="00CA4B43"/>
    <w:rsid w:val="00CA7C65"/>
    <w:rsid w:val="00CB1118"/>
    <w:rsid w:val="00CB3AA3"/>
    <w:rsid w:val="00CB3C13"/>
    <w:rsid w:val="00CC07F7"/>
    <w:rsid w:val="00CC16D3"/>
    <w:rsid w:val="00CC341A"/>
    <w:rsid w:val="00CD54E2"/>
    <w:rsid w:val="00CF447F"/>
    <w:rsid w:val="00CF44D3"/>
    <w:rsid w:val="00D04132"/>
    <w:rsid w:val="00D05829"/>
    <w:rsid w:val="00D05B55"/>
    <w:rsid w:val="00D1166E"/>
    <w:rsid w:val="00D170D3"/>
    <w:rsid w:val="00D20804"/>
    <w:rsid w:val="00D2191A"/>
    <w:rsid w:val="00D221F0"/>
    <w:rsid w:val="00D223D3"/>
    <w:rsid w:val="00D244DB"/>
    <w:rsid w:val="00D263D0"/>
    <w:rsid w:val="00D26BAA"/>
    <w:rsid w:val="00D31DFA"/>
    <w:rsid w:val="00D37315"/>
    <w:rsid w:val="00D40882"/>
    <w:rsid w:val="00D41C32"/>
    <w:rsid w:val="00D43335"/>
    <w:rsid w:val="00D6058A"/>
    <w:rsid w:val="00D6069D"/>
    <w:rsid w:val="00D63E86"/>
    <w:rsid w:val="00D71D9F"/>
    <w:rsid w:val="00D75A96"/>
    <w:rsid w:val="00D774C0"/>
    <w:rsid w:val="00D77F82"/>
    <w:rsid w:val="00D77F9B"/>
    <w:rsid w:val="00D80D05"/>
    <w:rsid w:val="00D80FB4"/>
    <w:rsid w:val="00D826F7"/>
    <w:rsid w:val="00D864F9"/>
    <w:rsid w:val="00D87ED1"/>
    <w:rsid w:val="00D90844"/>
    <w:rsid w:val="00D931B7"/>
    <w:rsid w:val="00D9424E"/>
    <w:rsid w:val="00D95B27"/>
    <w:rsid w:val="00D97129"/>
    <w:rsid w:val="00DA5226"/>
    <w:rsid w:val="00DB488B"/>
    <w:rsid w:val="00DB5AD0"/>
    <w:rsid w:val="00DB6BF1"/>
    <w:rsid w:val="00DB77F9"/>
    <w:rsid w:val="00DC1316"/>
    <w:rsid w:val="00DC16D1"/>
    <w:rsid w:val="00DC4F62"/>
    <w:rsid w:val="00DC6102"/>
    <w:rsid w:val="00DC6CA3"/>
    <w:rsid w:val="00DD1A54"/>
    <w:rsid w:val="00DD1F24"/>
    <w:rsid w:val="00DD5AC5"/>
    <w:rsid w:val="00DE1778"/>
    <w:rsid w:val="00DE3746"/>
    <w:rsid w:val="00DF02B1"/>
    <w:rsid w:val="00DF10B9"/>
    <w:rsid w:val="00DF1A3B"/>
    <w:rsid w:val="00DF2059"/>
    <w:rsid w:val="00DF2D9A"/>
    <w:rsid w:val="00DF2E3E"/>
    <w:rsid w:val="00DF46E6"/>
    <w:rsid w:val="00DF4EFF"/>
    <w:rsid w:val="00E00055"/>
    <w:rsid w:val="00E00991"/>
    <w:rsid w:val="00E052E6"/>
    <w:rsid w:val="00E21656"/>
    <w:rsid w:val="00E22929"/>
    <w:rsid w:val="00E26852"/>
    <w:rsid w:val="00E31F2E"/>
    <w:rsid w:val="00E32CE9"/>
    <w:rsid w:val="00E335A2"/>
    <w:rsid w:val="00E354F9"/>
    <w:rsid w:val="00E3731D"/>
    <w:rsid w:val="00E40978"/>
    <w:rsid w:val="00E45C80"/>
    <w:rsid w:val="00E45C87"/>
    <w:rsid w:val="00E462C6"/>
    <w:rsid w:val="00E46E24"/>
    <w:rsid w:val="00E47539"/>
    <w:rsid w:val="00E61D32"/>
    <w:rsid w:val="00E6349C"/>
    <w:rsid w:val="00E6583D"/>
    <w:rsid w:val="00E662C3"/>
    <w:rsid w:val="00E66C87"/>
    <w:rsid w:val="00E743FB"/>
    <w:rsid w:val="00E758F5"/>
    <w:rsid w:val="00E76942"/>
    <w:rsid w:val="00E82B8A"/>
    <w:rsid w:val="00E84B84"/>
    <w:rsid w:val="00E85425"/>
    <w:rsid w:val="00E8629F"/>
    <w:rsid w:val="00E90B15"/>
    <w:rsid w:val="00E919E9"/>
    <w:rsid w:val="00E92959"/>
    <w:rsid w:val="00E93557"/>
    <w:rsid w:val="00E93A0E"/>
    <w:rsid w:val="00E95F9D"/>
    <w:rsid w:val="00E963F1"/>
    <w:rsid w:val="00EA00E0"/>
    <w:rsid w:val="00EA4E27"/>
    <w:rsid w:val="00EA520B"/>
    <w:rsid w:val="00EB0656"/>
    <w:rsid w:val="00EB58ED"/>
    <w:rsid w:val="00EC06A0"/>
    <w:rsid w:val="00EC4857"/>
    <w:rsid w:val="00EC543B"/>
    <w:rsid w:val="00EC7CA9"/>
    <w:rsid w:val="00ED034E"/>
    <w:rsid w:val="00ED1D05"/>
    <w:rsid w:val="00ED2AC7"/>
    <w:rsid w:val="00ED6CCC"/>
    <w:rsid w:val="00EE08A8"/>
    <w:rsid w:val="00EE0B70"/>
    <w:rsid w:val="00EE326A"/>
    <w:rsid w:val="00EE7184"/>
    <w:rsid w:val="00EF1DF7"/>
    <w:rsid w:val="00F06757"/>
    <w:rsid w:val="00F10DE1"/>
    <w:rsid w:val="00F10E5F"/>
    <w:rsid w:val="00F127BD"/>
    <w:rsid w:val="00F13435"/>
    <w:rsid w:val="00F13512"/>
    <w:rsid w:val="00F16DF9"/>
    <w:rsid w:val="00F179FE"/>
    <w:rsid w:val="00F17D2C"/>
    <w:rsid w:val="00F17F41"/>
    <w:rsid w:val="00F23E4C"/>
    <w:rsid w:val="00F245A5"/>
    <w:rsid w:val="00F27277"/>
    <w:rsid w:val="00F27A97"/>
    <w:rsid w:val="00F305D5"/>
    <w:rsid w:val="00F309F4"/>
    <w:rsid w:val="00F31A3A"/>
    <w:rsid w:val="00F33FEC"/>
    <w:rsid w:val="00F34E63"/>
    <w:rsid w:val="00F4160A"/>
    <w:rsid w:val="00F55685"/>
    <w:rsid w:val="00F616E8"/>
    <w:rsid w:val="00F63F3B"/>
    <w:rsid w:val="00F7319F"/>
    <w:rsid w:val="00F733C7"/>
    <w:rsid w:val="00F75B31"/>
    <w:rsid w:val="00F82236"/>
    <w:rsid w:val="00F9096F"/>
    <w:rsid w:val="00F927B8"/>
    <w:rsid w:val="00F95177"/>
    <w:rsid w:val="00F9539D"/>
    <w:rsid w:val="00F964E4"/>
    <w:rsid w:val="00F9654C"/>
    <w:rsid w:val="00FA01E1"/>
    <w:rsid w:val="00FA1A0A"/>
    <w:rsid w:val="00FA7B6E"/>
    <w:rsid w:val="00FB2B02"/>
    <w:rsid w:val="00FB3442"/>
    <w:rsid w:val="00FB6DB1"/>
    <w:rsid w:val="00FC1344"/>
    <w:rsid w:val="00FC255D"/>
    <w:rsid w:val="00FC4468"/>
    <w:rsid w:val="00FD144E"/>
    <w:rsid w:val="00FD38EE"/>
    <w:rsid w:val="00FD3BEB"/>
    <w:rsid w:val="00FD5E28"/>
    <w:rsid w:val="00FE11DF"/>
    <w:rsid w:val="00FE2B9F"/>
    <w:rsid w:val="00FE4527"/>
    <w:rsid w:val="00FE49A9"/>
    <w:rsid w:val="00FE4FE2"/>
    <w:rsid w:val="00FE6365"/>
    <w:rsid w:val="00FE7164"/>
    <w:rsid w:val="00FF0178"/>
    <w:rsid w:val="00FF166A"/>
    <w:rsid w:val="00FF75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35E52"/>
  <w15:docId w15:val="{71CE1DB6-7881-492F-90D6-2168D8F2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93"/>
    <w:rPr>
      <w:sz w:val="24"/>
      <w:szCs w:val="24"/>
      <w:lang w:eastAsia="es-ES"/>
    </w:rPr>
  </w:style>
  <w:style w:type="paragraph" w:styleId="Ttulo1">
    <w:name w:val="heading 1"/>
    <w:basedOn w:val="Normal"/>
    <w:next w:val="Normal"/>
    <w:link w:val="Ttulo1Car"/>
    <w:uiPriority w:val="9"/>
    <w:qFormat/>
    <w:rsid w:val="003D46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widowControl w:val="0"/>
      <w:jc w:val="center"/>
      <w:outlineLvl w:val="1"/>
    </w:pPr>
    <w:rPr>
      <w:rFonts w:ascii="Arial" w:eastAsia="Arial Unicode MS" w:hAnsi="Arial"/>
      <w:b/>
      <w:szCs w:val="20"/>
      <w:lang w:val="es-ES_tradnl"/>
    </w:rPr>
  </w:style>
  <w:style w:type="paragraph" w:styleId="Ttulo8">
    <w:name w:val="heading 8"/>
    <w:basedOn w:val="Normal"/>
    <w:next w:val="Normal"/>
    <w:link w:val="Ttulo8Car"/>
    <w:uiPriority w:val="9"/>
    <w:semiHidden/>
    <w:unhideWhenUsed/>
    <w:qFormat/>
    <w:rsid w:val="00EE7184"/>
    <w:pPr>
      <w:spacing w:before="240" w:after="60"/>
      <w:outlineLvl w:val="7"/>
    </w:pPr>
    <w:rPr>
      <w:rFonts w:ascii="Calibri" w:hAnsi="Calibri"/>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pBdr>
        <w:top w:val="single" w:sz="4" w:space="1" w:color="auto"/>
        <w:bottom w:val="single" w:sz="4" w:space="1" w:color="auto"/>
      </w:pBdr>
      <w:jc w:val="center"/>
    </w:pPr>
    <w:rPr>
      <w:rFonts w:ascii="Arial" w:hAnsi="Arial" w:cs="Arial"/>
      <w:b/>
      <w:caps/>
      <w:sz w:val="28"/>
      <w:lang w:val="es-ES"/>
    </w:rPr>
  </w:style>
  <w:style w:type="paragraph" w:styleId="Encabezado">
    <w:name w:val="header"/>
    <w:basedOn w:val="Normal"/>
    <w:link w:val="EncabezadoCar"/>
    <w:semiHidden/>
    <w:pPr>
      <w:tabs>
        <w:tab w:val="center" w:pos="4320"/>
        <w:tab w:val="right" w:pos="8640"/>
      </w:tabs>
      <w:jc w:val="both"/>
    </w:pPr>
    <w:rPr>
      <w:rFonts w:ascii="Univers (W1)" w:hAnsi="Univers (W1)"/>
      <w:szCs w:val="20"/>
      <w:lang w:val="es-ES_tradnl"/>
    </w:rPr>
  </w:style>
  <w:style w:type="paragraph" w:styleId="Textoindependiente">
    <w:name w:val="Body Text"/>
    <w:basedOn w:val="Normal"/>
    <w:semiHidden/>
    <w:pPr>
      <w:jc w:val="both"/>
    </w:pPr>
    <w:rPr>
      <w:rFonts w:ascii="Arial" w:hAnsi="Arial"/>
      <w:lang w:val="es-ES"/>
    </w:r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eastAsia="es-ES"/>
    </w:rPr>
  </w:style>
  <w:style w:type="character" w:customStyle="1" w:styleId="Ttulo8Car">
    <w:name w:val="Título 8 Car"/>
    <w:link w:val="Ttulo8"/>
    <w:uiPriority w:val="9"/>
    <w:semiHidden/>
    <w:rsid w:val="00EE7184"/>
    <w:rPr>
      <w:rFonts w:ascii="Calibri" w:eastAsia="Times New Roman" w:hAnsi="Calibri" w:cs="Times New Roman"/>
      <w:i/>
      <w:iCs/>
      <w:sz w:val="24"/>
      <w:szCs w:val="24"/>
      <w:lang w:val="es-MX"/>
    </w:rPr>
  </w:style>
  <w:style w:type="character" w:customStyle="1" w:styleId="Ttulo2Car">
    <w:name w:val="Título 2 Car"/>
    <w:link w:val="Ttulo2"/>
    <w:rsid w:val="00EE7184"/>
    <w:rPr>
      <w:rFonts w:ascii="Arial" w:eastAsia="Arial Unicode MS" w:hAnsi="Arial"/>
      <w:b/>
      <w:sz w:val="24"/>
      <w:lang w:val="es-ES_tradnl"/>
    </w:rPr>
  </w:style>
  <w:style w:type="character" w:customStyle="1" w:styleId="EncabezadoCar">
    <w:name w:val="Encabezado Car"/>
    <w:link w:val="Encabezado"/>
    <w:semiHidden/>
    <w:rsid w:val="00EE7184"/>
    <w:rPr>
      <w:rFonts w:ascii="Univers (W1)" w:hAnsi="Univers (W1)"/>
      <w:sz w:val="24"/>
      <w:lang w:val="es-ES_tradnl"/>
    </w:rPr>
  </w:style>
  <w:style w:type="paragraph" w:styleId="Prrafodelista">
    <w:name w:val="List Paragraph"/>
    <w:basedOn w:val="Normal"/>
    <w:uiPriority w:val="34"/>
    <w:qFormat/>
    <w:rsid w:val="00EE7184"/>
    <w:pPr>
      <w:ind w:left="708"/>
    </w:pPr>
  </w:style>
  <w:style w:type="paragraph" w:customStyle="1" w:styleId="Default">
    <w:name w:val="Default"/>
    <w:rsid w:val="00306ED1"/>
    <w:pPr>
      <w:autoSpaceDE w:val="0"/>
      <w:autoSpaceDN w:val="0"/>
      <w:adjustRightInd w:val="0"/>
    </w:pPr>
    <w:rPr>
      <w:rFonts w:ascii="Arial" w:hAnsi="Arial" w:cs="Arial"/>
      <w:color w:val="000000"/>
      <w:sz w:val="24"/>
      <w:szCs w:val="24"/>
    </w:rPr>
  </w:style>
  <w:style w:type="character" w:styleId="Refdecomentario">
    <w:name w:val="annotation reference"/>
    <w:uiPriority w:val="99"/>
    <w:semiHidden/>
    <w:unhideWhenUsed/>
    <w:rsid w:val="00C152D4"/>
    <w:rPr>
      <w:sz w:val="16"/>
      <w:szCs w:val="16"/>
    </w:rPr>
  </w:style>
  <w:style w:type="paragraph" w:styleId="Textocomentario">
    <w:name w:val="annotation text"/>
    <w:basedOn w:val="Normal"/>
    <w:link w:val="TextocomentarioCar"/>
    <w:uiPriority w:val="99"/>
    <w:semiHidden/>
    <w:unhideWhenUsed/>
    <w:rsid w:val="00C152D4"/>
    <w:rPr>
      <w:sz w:val="20"/>
      <w:szCs w:val="20"/>
    </w:rPr>
  </w:style>
  <w:style w:type="character" w:customStyle="1" w:styleId="TextocomentarioCar">
    <w:name w:val="Texto comentario Car"/>
    <w:link w:val="Textocomentario"/>
    <w:uiPriority w:val="99"/>
    <w:semiHidden/>
    <w:rsid w:val="00C152D4"/>
    <w:rPr>
      <w:lang w:eastAsia="es-ES"/>
    </w:rPr>
  </w:style>
  <w:style w:type="paragraph" w:styleId="Asuntodelcomentario">
    <w:name w:val="annotation subject"/>
    <w:basedOn w:val="Textocomentario"/>
    <w:next w:val="Textocomentario"/>
    <w:link w:val="AsuntodelcomentarioCar"/>
    <w:uiPriority w:val="99"/>
    <w:semiHidden/>
    <w:unhideWhenUsed/>
    <w:rsid w:val="00C152D4"/>
    <w:rPr>
      <w:b/>
      <w:bCs/>
    </w:rPr>
  </w:style>
  <w:style w:type="character" w:customStyle="1" w:styleId="AsuntodelcomentarioCar">
    <w:name w:val="Asunto del comentario Car"/>
    <w:link w:val="Asuntodelcomentario"/>
    <w:uiPriority w:val="99"/>
    <w:semiHidden/>
    <w:rsid w:val="00C152D4"/>
    <w:rPr>
      <w:b/>
      <w:bCs/>
      <w:lang w:eastAsia="es-ES"/>
    </w:rPr>
  </w:style>
  <w:style w:type="table" w:styleId="Tablaconcuadrcula">
    <w:name w:val="Table Grid"/>
    <w:basedOn w:val="Tablanormal"/>
    <w:uiPriority w:val="59"/>
    <w:rsid w:val="00ED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E40978"/>
    <w:rPr>
      <w:sz w:val="24"/>
      <w:szCs w:val="24"/>
      <w:lang w:eastAsia="es-ES"/>
    </w:rPr>
  </w:style>
  <w:style w:type="character" w:customStyle="1" w:styleId="Ttulo1Car">
    <w:name w:val="Título 1 Car"/>
    <w:basedOn w:val="Fuentedeprrafopredeter"/>
    <w:link w:val="Ttulo1"/>
    <w:uiPriority w:val="9"/>
    <w:rsid w:val="003D467D"/>
    <w:rPr>
      <w:rFonts w:asciiTheme="majorHAnsi" w:eastAsiaTheme="majorEastAsia" w:hAnsiTheme="majorHAnsi" w:cstheme="majorBidi"/>
      <w:color w:val="2E74B5" w:themeColor="accent1" w:themeShade="BF"/>
      <w:sz w:val="32"/>
      <w:szCs w:val="32"/>
      <w:lang w:eastAsia="es-ES"/>
    </w:rPr>
  </w:style>
  <w:style w:type="character" w:styleId="Hipervnculo">
    <w:name w:val="Hyperlink"/>
    <w:basedOn w:val="Fuentedeprrafopredeter"/>
    <w:uiPriority w:val="99"/>
    <w:unhideWhenUsed/>
    <w:rsid w:val="003D467D"/>
    <w:rPr>
      <w:color w:val="0563C1" w:themeColor="hyperlink"/>
      <w:u w:val="single"/>
    </w:rPr>
  </w:style>
  <w:style w:type="paragraph" w:styleId="Revisin">
    <w:name w:val="Revision"/>
    <w:hidden/>
    <w:uiPriority w:val="99"/>
    <w:semiHidden/>
    <w:rsid w:val="0069576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442">
      <w:bodyDiv w:val="1"/>
      <w:marLeft w:val="0"/>
      <w:marRight w:val="0"/>
      <w:marTop w:val="0"/>
      <w:marBottom w:val="0"/>
      <w:divBdr>
        <w:top w:val="none" w:sz="0" w:space="0" w:color="auto"/>
        <w:left w:val="none" w:sz="0" w:space="0" w:color="auto"/>
        <w:bottom w:val="none" w:sz="0" w:space="0" w:color="auto"/>
        <w:right w:val="none" w:sz="0" w:space="0" w:color="auto"/>
      </w:divBdr>
    </w:div>
    <w:div w:id="934943594">
      <w:bodyDiv w:val="1"/>
      <w:marLeft w:val="0"/>
      <w:marRight w:val="0"/>
      <w:marTop w:val="0"/>
      <w:marBottom w:val="0"/>
      <w:divBdr>
        <w:top w:val="none" w:sz="0" w:space="0" w:color="auto"/>
        <w:left w:val="none" w:sz="0" w:space="0" w:color="auto"/>
        <w:bottom w:val="none" w:sz="0" w:space="0" w:color="auto"/>
        <w:right w:val="none" w:sz="0" w:space="0" w:color="auto"/>
      </w:divBdr>
    </w:div>
    <w:div w:id="1174799638">
      <w:bodyDiv w:val="1"/>
      <w:marLeft w:val="0"/>
      <w:marRight w:val="0"/>
      <w:marTop w:val="0"/>
      <w:marBottom w:val="0"/>
      <w:divBdr>
        <w:top w:val="none" w:sz="0" w:space="0" w:color="auto"/>
        <w:left w:val="none" w:sz="0" w:space="0" w:color="auto"/>
        <w:bottom w:val="none" w:sz="0" w:space="0" w:color="auto"/>
        <w:right w:val="none" w:sz="0" w:space="0" w:color="auto"/>
      </w:divBdr>
    </w:div>
    <w:div w:id="15161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8513AD32FE2A044AC0D2E7896518A3E" ma:contentTypeVersion="0" ma:contentTypeDescription="Crear nuevo documento." ma:contentTypeScope="" ma:versionID="bc837a6909ae23295c463619c7205caa">
  <xsd:schema xmlns:xsd="http://www.w3.org/2001/XMLSchema" xmlns:xs="http://www.w3.org/2001/XMLSchema" xmlns:p="http://schemas.microsoft.com/office/2006/metadata/properties" targetNamespace="http://schemas.microsoft.com/office/2006/metadata/properties" ma:root="true" ma:fieldsID="a0a24ce207a010f757e25272cddb5c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0EA30-D357-48C0-BFA7-4C3641B2081A}">
  <ds:schemaRefs>
    <ds:schemaRef ds:uri="http://schemas.microsoft.com/sharepoint/v3/contenttype/forms"/>
  </ds:schemaRefs>
</ds:datastoreItem>
</file>

<file path=customXml/itemProps2.xml><?xml version="1.0" encoding="utf-8"?>
<ds:datastoreItem xmlns:ds="http://schemas.openxmlformats.org/officeDocument/2006/customXml" ds:itemID="{96964011-4507-4A5B-807E-D327D6B3D2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42ED73-67D1-4E59-B674-FEA22C80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68EFDC-1CBB-4EC2-B1ED-FCA91C6D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3</Pages>
  <Words>706</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PROYECTO DE</vt:lpstr>
    </vt:vector>
  </TitlesOfParts>
  <Company>cre</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dc:title>
  <dc:subject/>
  <dc:creator>gpalencia</dc:creator>
  <cp:keywords/>
  <cp:lastModifiedBy>Maria del Pilar Palacio Albor</cp:lastModifiedBy>
  <cp:revision>9</cp:revision>
  <cp:lastPrinted>2015-02-19T00:16:00Z</cp:lastPrinted>
  <dcterms:created xsi:type="dcterms:W3CDTF">2015-03-13T01:22:00Z</dcterms:created>
  <dcterms:modified xsi:type="dcterms:W3CDTF">2015-03-26T20:00:00Z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0x010100E8513AD32FE2A044AC0D2E7896518A3E</vt:lpwstr>
  </property>
</Properties>
</file>